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430" w:rsidRDefault="00087430">
      <w:pPr>
        <w:spacing w:line="600" w:lineRule="exact"/>
        <w:jc w:val="left"/>
        <w:rPr>
          <w:rFonts w:ascii="Arial" w:eastAsia="Symbol" w:hAnsi="Arial" w:hint="eastAsia"/>
          <w:b/>
          <w:bCs/>
          <w:sz w:val="32"/>
          <w:szCs w:val="32"/>
        </w:rPr>
      </w:pPr>
    </w:p>
    <w:p w:rsidR="00087430" w:rsidRDefault="00087430">
      <w:pPr>
        <w:pStyle w:val="2"/>
        <w:ind w:leftChars="0" w:left="0" w:firstLine="0"/>
        <w:rPr>
          <w:rFonts w:hint="default"/>
        </w:rPr>
      </w:pPr>
    </w:p>
    <w:p w:rsidR="00087430" w:rsidRDefault="00087430">
      <w:pPr>
        <w:spacing w:line="600" w:lineRule="exact"/>
        <w:rPr>
          <w:rFonts w:ascii="Arial" w:eastAsia="宋体" w:hAnsi="Arial"/>
          <w:b/>
          <w:bCs/>
          <w:sz w:val="32"/>
          <w:szCs w:val="32"/>
        </w:rPr>
      </w:pPr>
    </w:p>
    <w:p w:rsidR="00087430" w:rsidRDefault="00087430">
      <w:pPr>
        <w:spacing w:line="600" w:lineRule="exact"/>
        <w:jc w:val="center"/>
        <w:rPr>
          <w:rFonts w:ascii="Arial" w:eastAsia="宋体" w:hAnsi="Arial"/>
          <w:b/>
          <w:bCs/>
          <w:sz w:val="32"/>
          <w:szCs w:val="32"/>
        </w:rPr>
      </w:pPr>
    </w:p>
    <w:p w:rsidR="00087430" w:rsidRDefault="00087430">
      <w:pPr>
        <w:spacing w:line="600" w:lineRule="exact"/>
        <w:jc w:val="center"/>
        <w:rPr>
          <w:rFonts w:ascii="Arial" w:eastAsia="宋体" w:hAnsi="Arial"/>
          <w:b/>
          <w:bCs/>
          <w:sz w:val="32"/>
          <w:szCs w:val="32"/>
        </w:rPr>
      </w:pPr>
    </w:p>
    <w:p w:rsidR="00087430" w:rsidRDefault="00AC41E4">
      <w:pPr>
        <w:spacing w:line="600" w:lineRule="exact"/>
        <w:jc w:val="center"/>
        <w:rPr>
          <w:rFonts w:asciiTheme="majorEastAsia" w:eastAsiaTheme="majorEastAsia" w:hAnsiTheme="majorEastAsia" w:cs="方正小标宋简体"/>
          <w:b/>
          <w:sz w:val="48"/>
          <w:szCs w:val="48"/>
          <w:u w:val="single"/>
        </w:rPr>
      </w:pPr>
      <w:r>
        <w:rPr>
          <w:rFonts w:asciiTheme="majorEastAsia" w:eastAsiaTheme="majorEastAsia" w:hAnsiTheme="majorEastAsia" w:cs="方正小标宋简体" w:hint="eastAsia"/>
          <w:b/>
          <w:sz w:val="48"/>
          <w:szCs w:val="48"/>
        </w:rPr>
        <w:t>2026</w:t>
      </w:r>
      <w:r>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u w:val="single"/>
        </w:rPr>
        <w:t>莫力达瓦达斡尔族自治旗</w:t>
      </w:r>
    </w:p>
    <w:p w:rsidR="00087430" w:rsidRDefault="00AC41E4">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u w:val="single"/>
        </w:rPr>
        <w:t>登特科镇人民政府</w:t>
      </w:r>
      <w:r>
        <w:rPr>
          <w:rFonts w:asciiTheme="majorEastAsia" w:eastAsiaTheme="majorEastAsia" w:hAnsiTheme="majorEastAsia" w:cs="方正小标宋简体"/>
          <w:b/>
          <w:sz w:val="48"/>
          <w:szCs w:val="48"/>
        </w:rPr>
        <w:t>预算公开</w:t>
      </w:r>
    </w:p>
    <w:p w:rsidR="00087430" w:rsidRDefault="00087430">
      <w:pPr>
        <w:adjustRightInd w:val="0"/>
        <w:snapToGrid w:val="0"/>
        <w:spacing w:line="600" w:lineRule="exact"/>
        <w:ind w:firstLine="640"/>
        <w:rPr>
          <w:rFonts w:eastAsia="仿宋_GB2312"/>
          <w:sz w:val="32"/>
          <w:szCs w:val="32"/>
        </w:rPr>
      </w:pPr>
    </w:p>
    <w:p w:rsidR="00087430" w:rsidRDefault="00087430">
      <w:pPr>
        <w:adjustRightInd w:val="0"/>
        <w:snapToGrid w:val="0"/>
        <w:spacing w:line="600" w:lineRule="exact"/>
        <w:ind w:firstLine="640"/>
        <w:rPr>
          <w:rFonts w:eastAsia="仿宋_GB2312"/>
          <w:sz w:val="32"/>
          <w:szCs w:val="32"/>
        </w:rPr>
      </w:pPr>
    </w:p>
    <w:p w:rsidR="00087430" w:rsidRDefault="00087430">
      <w:pPr>
        <w:adjustRightInd w:val="0"/>
        <w:snapToGrid w:val="0"/>
        <w:spacing w:line="600" w:lineRule="exact"/>
        <w:ind w:firstLine="640"/>
        <w:rPr>
          <w:rFonts w:eastAsia="仿宋_GB2312"/>
          <w:sz w:val="32"/>
          <w:szCs w:val="32"/>
        </w:rPr>
      </w:pPr>
    </w:p>
    <w:p w:rsidR="00087430" w:rsidRDefault="00087430">
      <w:pPr>
        <w:adjustRightInd w:val="0"/>
        <w:snapToGrid w:val="0"/>
        <w:spacing w:line="600" w:lineRule="exact"/>
        <w:ind w:firstLine="640"/>
        <w:rPr>
          <w:rFonts w:eastAsia="仿宋_GB2312"/>
          <w:sz w:val="32"/>
          <w:szCs w:val="32"/>
        </w:rPr>
      </w:pPr>
    </w:p>
    <w:p w:rsidR="00087430" w:rsidRDefault="00087430">
      <w:pPr>
        <w:adjustRightInd w:val="0"/>
        <w:snapToGrid w:val="0"/>
        <w:spacing w:line="600" w:lineRule="exact"/>
        <w:ind w:firstLine="640"/>
        <w:rPr>
          <w:rFonts w:eastAsia="仿宋_GB2312"/>
          <w:sz w:val="32"/>
          <w:szCs w:val="32"/>
        </w:rPr>
      </w:pPr>
    </w:p>
    <w:p w:rsidR="00087430" w:rsidRDefault="00087430">
      <w:pPr>
        <w:adjustRightInd w:val="0"/>
        <w:snapToGrid w:val="0"/>
        <w:spacing w:line="600" w:lineRule="exact"/>
        <w:ind w:firstLine="640"/>
        <w:rPr>
          <w:rFonts w:eastAsia="仿宋_GB2312"/>
          <w:sz w:val="32"/>
          <w:szCs w:val="32"/>
        </w:rPr>
      </w:pPr>
    </w:p>
    <w:p w:rsidR="00087430" w:rsidRDefault="00087430">
      <w:pPr>
        <w:adjustRightInd w:val="0"/>
        <w:snapToGrid w:val="0"/>
        <w:spacing w:line="600" w:lineRule="exact"/>
        <w:ind w:firstLine="640"/>
        <w:rPr>
          <w:rFonts w:eastAsia="仿宋_GB2312"/>
          <w:sz w:val="32"/>
          <w:szCs w:val="32"/>
        </w:rPr>
      </w:pPr>
    </w:p>
    <w:p w:rsidR="00087430" w:rsidRDefault="00087430">
      <w:pPr>
        <w:adjustRightInd w:val="0"/>
        <w:snapToGrid w:val="0"/>
        <w:spacing w:line="600" w:lineRule="exact"/>
        <w:ind w:firstLine="640"/>
        <w:rPr>
          <w:rFonts w:eastAsia="仿宋_GB2312"/>
          <w:sz w:val="32"/>
          <w:szCs w:val="32"/>
        </w:rPr>
      </w:pPr>
    </w:p>
    <w:p w:rsidR="00087430" w:rsidRDefault="00087430">
      <w:pPr>
        <w:adjustRightInd w:val="0"/>
        <w:snapToGrid w:val="0"/>
        <w:spacing w:line="600" w:lineRule="exact"/>
        <w:ind w:firstLine="640"/>
        <w:rPr>
          <w:rFonts w:eastAsia="仿宋_GB2312"/>
          <w:sz w:val="32"/>
          <w:szCs w:val="32"/>
        </w:rPr>
      </w:pPr>
    </w:p>
    <w:p w:rsidR="00087430" w:rsidRDefault="00AC41E4">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Pr>
          <w:rFonts w:ascii="黑体" w:eastAsia="黑体" w:hAnsi="黑体" w:cs="黑体"/>
          <w:sz w:val="32"/>
          <w:szCs w:val="32"/>
          <w:u w:val="single"/>
        </w:rPr>
        <w:t>2026</w:t>
      </w:r>
      <w:r>
        <w:rPr>
          <w:rFonts w:ascii="黑体" w:eastAsia="黑体" w:hAnsi="黑体" w:cs="黑体"/>
          <w:sz w:val="32"/>
          <w:szCs w:val="32"/>
          <w:u w:val="single"/>
        </w:rPr>
        <w:t>年</w:t>
      </w:r>
      <w:r>
        <w:rPr>
          <w:rFonts w:ascii="黑体" w:eastAsia="黑体" w:hAnsi="黑体" w:cs="黑体"/>
          <w:sz w:val="32"/>
          <w:szCs w:val="32"/>
          <w:u w:val="single"/>
        </w:rPr>
        <w:t>1</w:t>
      </w:r>
      <w:r>
        <w:rPr>
          <w:rFonts w:ascii="黑体" w:eastAsia="黑体" w:hAnsi="黑体" w:cs="黑体"/>
          <w:sz w:val="32"/>
          <w:szCs w:val="32"/>
          <w:u w:val="single"/>
        </w:rPr>
        <w:t>月</w:t>
      </w:r>
      <w:r>
        <w:rPr>
          <w:rFonts w:ascii="黑体" w:eastAsia="黑体" w:hAnsi="黑体" w:cs="黑体"/>
          <w:sz w:val="32"/>
          <w:szCs w:val="32"/>
          <w:u w:val="single"/>
        </w:rPr>
        <w:t xml:space="preserve"> </w:t>
      </w:r>
      <w:r>
        <w:rPr>
          <w:rFonts w:ascii="黑体" w:eastAsia="黑体" w:hAnsi="黑体" w:cs="黑体"/>
          <w:sz w:val="32"/>
          <w:szCs w:val="32"/>
          <w:u w:val="single"/>
        </w:rPr>
        <w:t>21</w:t>
      </w:r>
      <w:bookmarkStart w:id="0" w:name="_GoBack"/>
      <w:bookmarkEnd w:id="0"/>
      <w:r>
        <w:rPr>
          <w:rFonts w:ascii="黑体" w:eastAsia="黑体" w:hAnsi="黑体" w:cs="黑体"/>
          <w:sz w:val="32"/>
          <w:szCs w:val="32"/>
          <w:u w:val="single"/>
        </w:rPr>
        <w:t>日</w:t>
      </w:r>
    </w:p>
    <w:p w:rsidR="00087430" w:rsidRDefault="00AC41E4">
      <w:pPr>
        <w:pStyle w:val="2"/>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Pr>
          <w:rFonts w:ascii="黑体" w:eastAsia="黑体" w:hAnsi="黑体" w:cs="黑体"/>
          <w:sz w:val="32"/>
          <w:szCs w:val="32"/>
          <w:u w:val="single"/>
        </w:rPr>
        <w:t>2026</w:t>
      </w:r>
      <w:r>
        <w:rPr>
          <w:rFonts w:ascii="黑体" w:eastAsia="黑体" w:hAnsi="黑体" w:cs="黑体"/>
          <w:sz w:val="32"/>
          <w:szCs w:val="32"/>
          <w:u w:val="single"/>
        </w:rPr>
        <w:t>年</w:t>
      </w:r>
      <w:r>
        <w:rPr>
          <w:rFonts w:ascii="黑体" w:eastAsia="黑体" w:hAnsi="黑体" w:cs="黑体"/>
          <w:sz w:val="32"/>
          <w:szCs w:val="32"/>
          <w:u w:val="single"/>
        </w:rPr>
        <w:t xml:space="preserve"> </w:t>
      </w:r>
      <w:r>
        <w:rPr>
          <w:rFonts w:ascii="黑体" w:eastAsia="黑体" w:hAnsi="黑体" w:cs="黑体"/>
          <w:sz w:val="32"/>
          <w:szCs w:val="32"/>
          <w:u w:val="single"/>
        </w:rPr>
        <w:t>2</w:t>
      </w:r>
      <w:r>
        <w:rPr>
          <w:rFonts w:ascii="黑体" w:eastAsia="黑体" w:hAnsi="黑体" w:cs="黑体"/>
          <w:sz w:val="32"/>
          <w:szCs w:val="32"/>
          <w:u w:val="single"/>
        </w:rPr>
        <w:t>月</w:t>
      </w:r>
      <w:r>
        <w:rPr>
          <w:rFonts w:ascii="黑体" w:eastAsia="黑体" w:hAnsi="黑体" w:cs="黑体"/>
          <w:sz w:val="32"/>
          <w:szCs w:val="32"/>
          <w:u w:val="single"/>
        </w:rPr>
        <w:t>9</w:t>
      </w:r>
      <w:r>
        <w:rPr>
          <w:rFonts w:ascii="黑体" w:eastAsia="黑体" w:hAnsi="黑体" w:cs="黑体"/>
          <w:sz w:val="32"/>
          <w:szCs w:val="32"/>
          <w:u w:val="single"/>
        </w:rPr>
        <w:t>日</w:t>
      </w:r>
    </w:p>
    <w:p w:rsidR="00087430" w:rsidRDefault="00087430">
      <w:pPr>
        <w:adjustRightInd w:val="0"/>
        <w:snapToGrid w:val="0"/>
        <w:spacing w:line="600" w:lineRule="exact"/>
        <w:ind w:firstLine="640"/>
        <w:rPr>
          <w:rFonts w:eastAsia="仿宋_GB2312"/>
          <w:sz w:val="32"/>
          <w:szCs w:val="32"/>
        </w:rPr>
      </w:pPr>
    </w:p>
    <w:p w:rsidR="00087430" w:rsidRDefault="00AC41E4">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rsidR="00087430" w:rsidRDefault="00087430"/>
    <w:p w:rsidR="00087430" w:rsidRDefault="00AC41E4">
      <w:pPr>
        <w:pStyle w:val="a4"/>
        <w:spacing w:after="0" w:line="600" w:lineRule="exact"/>
        <w:rPr>
          <w:rFonts w:ascii="黑体" w:eastAsia="黑体" w:hAnsi="黑体" w:cs="黑体"/>
          <w:sz w:val="32"/>
          <w:szCs w:val="32"/>
        </w:rPr>
      </w:pPr>
      <w:r>
        <w:rPr>
          <w:rFonts w:ascii="黑体" w:eastAsia="黑体" w:hAnsi="黑体" w:cs="黑体" w:hint="eastAsia"/>
          <w:sz w:val="32"/>
          <w:szCs w:val="32"/>
        </w:rPr>
        <w:t>第一部分</w:t>
      </w:r>
      <w:r>
        <w:rPr>
          <w:rFonts w:ascii="黑体" w:eastAsia="黑体" w:hAnsi="黑体" w:cs="黑体" w:hint="eastAsia"/>
          <w:sz w:val="32"/>
          <w:szCs w:val="32"/>
        </w:rPr>
        <w:t xml:space="preserve"> </w:t>
      </w:r>
      <w:r>
        <w:rPr>
          <w:rFonts w:ascii="黑体" w:eastAsia="黑体" w:hAnsi="黑体" w:cs="黑体" w:hint="eastAsia"/>
          <w:sz w:val="32"/>
          <w:szCs w:val="32"/>
        </w:rPr>
        <w:t>部门（单位）概况</w:t>
      </w:r>
    </w:p>
    <w:p w:rsidR="00087430" w:rsidRDefault="00AC41E4">
      <w:pPr>
        <w:pStyle w:val="a4"/>
        <w:spacing w:after="0" w:line="600" w:lineRule="exact"/>
        <w:rPr>
          <w:rFonts w:eastAsia="仿宋_GB2312" w:cs="仿宋"/>
          <w:sz w:val="32"/>
          <w:szCs w:val="32"/>
        </w:rPr>
      </w:pPr>
      <w:r>
        <w:rPr>
          <w:rFonts w:eastAsia="仿宋_GB2312" w:cs="仿宋" w:hint="eastAsia"/>
          <w:w w:val="95"/>
          <w:sz w:val="32"/>
          <w:szCs w:val="32"/>
        </w:rPr>
        <w:t>一、主要职能、职责</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二、部门（单位）机构设置及预算单位构成情况</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三、</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cs="仿宋" w:hint="eastAsia"/>
          <w:sz w:val="32"/>
          <w:szCs w:val="32"/>
        </w:rPr>
        <w:t>度部门（单位）主要工作任务及目标</w:t>
      </w:r>
    </w:p>
    <w:p w:rsidR="00087430" w:rsidRDefault="00AC41E4">
      <w:pPr>
        <w:pStyle w:val="a4"/>
        <w:spacing w:after="0" w:line="600" w:lineRule="exact"/>
        <w:rPr>
          <w:rFonts w:ascii="黑体" w:eastAsia="黑体" w:hAnsi="黑体" w:cs="黑体"/>
          <w:sz w:val="32"/>
          <w:szCs w:val="32"/>
        </w:rPr>
      </w:pPr>
      <w:r>
        <w:rPr>
          <w:rFonts w:ascii="黑体" w:eastAsia="黑体" w:hAnsi="黑体" w:cs="黑体" w:hint="eastAsia"/>
          <w:sz w:val="32"/>
          <w:szCs w:val="32"/>
        </w:rPr>
        <w:t>第二部分</w:t>
      </w:r>
      <w:r>
        <w:rPr>
          <w:rFonts w:ascii="黑体" w:eastAsia="黑体" w:hAnsi="黑体" w:cs="黑体" w:hint="eastAsia"/>
          <w:sz w:val="32"/>
          <w:szCs w:val="32"/>
        </w:rPr>
        <w:t xml:space="preserve"> </w:t>
      </w:r>
      <w:r>
        <w:rPr>
          <w:rFonts w:ascii="黑体" w:eastAsia="黑体" w:hAnsi="黑体" w:cs="黑体" w:hint="eastAsia"/>
          <w:sz w:val="32"/>
          <w:szCs w:val="32"/>
        </w:rPr>
        <w:t>2026</w:t>
      </w:r>
      <w:r>
        <w:rPr>
          <w:rFonts w:ascii="黑体" w:eastAsia="黑体" w:hAnsi="黑体" w:cs="黑体" w:hint="eastAsia"/>
          <w:sz w:val="32"/>
          <w:szCs w:val="32"/>
        </w:rPr>
        <w:t>年度部门（单位）预算情况说明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一、收支预算总体情况说明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二、收入预算情况说明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三、支出预算情况说明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四、财政拨款收支预算总体情况说明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五、一般公共预算支出预算情况说明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八、政府性基金预算支出预算情况说明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十、项目支出预算情况说明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十一、机构运行经费支出预算情况说明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十二、政府采购支出预算情况说明</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十三、国有资产占用情况说明</w:t>
      </w:r>
    </w:p>
    <w:p w:rsidR="00087430" w:rsidRDefault="00AC41E4">
      <w:pPr>
        <w:widowControl/>
        <w:spacing w:line="600" w:lineRule="exact"/>
        <w:jc w:val="left"/>
        <w:rPr>
          <w:rFonts w:eastAsia="仿宋_GB2312" w:cs="仿宋"/>
          <w:sz w:val="32"/>
          <w:szCs w:val="32"/>
        </w:rPr>
      </w:pPr>
      <w:r>
        <w:rPr>
          <w:rFonts w:eastAsia="仿宋_GB2312" w:cs="仿宋" w:hint="eastAsia"/>
          <w:sz w:val="32"/>
          <w:szCs w:val="32"/>
        </w:rPr>
        <w:t>十四、项目绩效目标情况说明</w:t>
      </w:r>
      <w:r>
        <w:rPr>
          <w:rFonts w:eastAsia="仿宋_GB2312" w:cs="仿宋" w:hint="eastAsia"/>
          <w:sz w:val="32"/>
          <w:szCs w:val="32"/>
        </w:rPr>
        <w:t xml:space="preserve"> </w:t>
      </w:r>
    </w:p>
    <w:p w:rsidR="00087430" w:rsidRDefault="00AC41E4">
      <w:pPr>
        <w:pStyle w:val="a4"/>
        <w:spacing w:after="0" w:line="600" w:lineRule="exact"/>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名词解释</w:t>
      </w:r>
    </w:p>
    <w:p w:rsidR="00087430" w:rsidRDefault="00AC41E4">
      <w:pPr>
        <w:pStyle w:val="a4"/>
        <w:spacing w:after="0" w:line="600" w:lineRule="exact"/>
        <w:rPr>
          <w:rFonts w:ascii="黑体" w:eastAsia="黑体" w:hAnsi="黑体" w:cs="黑体"/>
          <w:sz w:val="32"/>
          <w:szCs w:val="32"/>
        </w:rPr>
      </w:pP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预算公开联系方式及信息反馈渠道</w:t>
      </w:r>
    </w:p>
    <w:p w:rsidR="00087430" w:rsidRDefault="00AC41E4">
      <w:pPr>
        <w:pStyle w:val="a4"/>
        <w:spacing w:after="0" w:line="600" w:lineRule="exact"/>
        <w:rPr>
          <w:rFonts w:ascii="黑体" w:eastAsia="黑体" w:hAnsi="黑体" w:cs="黑体"/>
          <w:sz w:val="32"/>
          <w:szCs w:val="32"/>
        </w:rPr>
      </w:pPr>
      <w:r>
        <w:rPr>
          <w:rFonts w:ascii="黑体" w:eastAsia="黑体" w:hAnsi="黑体" w:cs="黑体" w:hint="eastAsia"/>
          <w:sz w:val="32"/>
          <w:szCs w:val="32"/>
        </w:rPr>
        <w:t>第五部分</w:t>
      </w:r>
      <w:r>
        <w:rPr>
          <w:rFonts w:ascii="黑体" w:eastAsia="黑体" w:hAnsi="黑体" w:cs="黑体" w:hint="eastAsia"/>
          <w:color w:val="FF0000"/>
          <w:sz w:val="32"/>
          <w:szCs w:val="32"/>
        </w:rPr>
        <w:t xml:space="preserve"> </w:t>
      </w:r>
      <w:r>
        <w:rPr>
          <w:rFonts w:ascii="黑体" w:eastAsia="黑体" w:hAnsi="黑体" w:cs="黑体" w:hint="eastAsia"/>
          <w:sz w:val="32"/>
          <w:szCs w:val="32"/>
        </w:rPr>
        <w:t>2026</w:t>
      </w:r>
      <w:r>
        <w:rPr>
          <w:rFonts w:ascii="黑体" w:eastAsia="黑体" w:hAnsi="黑体" w:cs="黑体" w:hint="eastAsia"/>
          <w:sz w:val="32"/>
          <w:szCs w:val="32"/>
        </w:rPr>
        <w:t>年</w:t>
      </w:r>
      <w:r>
        <w:rPr>
          <w:rFonts w:ascii="黑体" w:eastAsia="黑体" w:hAnsi="黑体" w:cs="黑体" w:hint="eastAsia"/>
          <w:sz w:val="32"/>
          <w:szCs w:val="32"/>
        </w:rPr>
        <w:t>度部门（单位）预算表</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lastRenderedPageBreak/>
        <w:t>一、收支总表</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二、收入总表</w:t>
      </w:r>
    </w:p>
    <w:p w:rsidR="00087430" w:rsidRDefault="00AC41E4">
      <w:pPr>
        <w:pStyle w:val="a4"/>
        <w:spacing w:after="0" w:line="600" w:lineRule="exact"/>
        <w:rPr>
          <w:rFonts w:eastAsia="仿宋_GB2312" w:cs="仿宋"/>
          <w:sz w:val="32"/>
          <w:szCs w:val="32"/>
        </w:rPr>
      </w:pPr>
      <w:r>
        <w:rPr>
          <w:rFonts w:eastAsia="仿宋_GB2312" w:cs="仿宋" w:hint="eastAsia"/>
          <w:w w:val="95"/>
          <w:sz w:val="32"/>
          <w:szCs w:val="32"/>
        </w:rPr>
        <w:t>三、支出总表</w:t>
      </w:r>
    </w:p>
    <w:p w:rsidR="00087430" w:rsidRDefault="00AC41E4">
      <w:pPr>
        <w:pStyle w:val="a4"/>
        <w:spacing w:after="0" w:line="600" w:lineRule="exact"/>
        <w:rPr>
          <w:rFonts w:eastAsia="仿宋_GB2312" w:cs="仿宋"/>
          <w:sz w:val="32"/>
          <w:szCs w:val="32"/>
        </w:rPr>
      </w:pPr>
      <w:r>
        <w:rPr>
          <w:rFonts w:eastAsia="仿宋_GB2312" w:cs="仿宋" w:hint="eastAsia"/>
          <w:w w:val="95"/>
          <w:sz w:val="32"/>
          <w:szCs w:val="32"/>
        </w:rPr>
        <w:t>四、财政拨款收支总表</w:t>
      </w:r>
    </w:p>
    <w:p w:rsidR="00087430" w:rsidRDefault="00AC41E4">
      <w:pPr>
        <w:pStyle w:val="a4"/>
        <w:spacing w:after="0" w:line="600" w:lineRule="exact"/>
        <w:rPr>
          <w:rFonts w:eastAsia="仿宋_GB2312" w:cs="仿宋"/>
          <w:sz w:val="32"/>
          <w:szCs w:val="32"/>
        </w:rPr>
      </w:pPr>
      <w:r>
        <w:rPr>
          <w:rFonts w:eastAsia="仿宋_GB2312" w:cs="仿宋" w:hint="eastAsia"/>
          <w:w w:val="95"/>
          <w:sz w:val="32"/>
          <w:szCs w:val="32"/>
        </w:rPr>
        <w:t>五、一般公共预算支出表</w:t>
      </w:r>
    </w:p>
    <w:p w:rsidR="00087430" w:rsidRDefault="00AC41E4">
      <w:pPr>
        <w:pStyle w:val="a4"/>
        <w:spacing w:after="0" w:line="600" w:lineRule="exact"/>
        <w:rPr>
          <w:rFonts w:eastAsia="仿宋_GB2312" w:cs="仿宋"/>
          <w:sz w:val="32"/>
          <w:szCs w:val="32"/>
        </w:rPr>
      </w:pPr>
      <w:r>
        <w:rPr>
          <w:rFonts w:eastAsia="仿宋_GB2312" w:cs="仿宋" w:hint="eastAsia"/>
          <w:w w:val="95"/>
          <w:sz w:val="32"/>
          <w:szCs w:val="32"/>
        </w:rPr>
        <w:t>六、一般公共预算基本支出表</w:t>
      </w:r>
    </w:p>
    <w:p w:rsidR="00087430" w:rsidRDefault="00AC41E4">
      <w:pPr>
        <w:pStyle w:val="a4"/>
        <w:spacing w:after="0" w:line="600" w:lineRule="exact"/>
        <w:rPr>
          <w:rFonts w:eastAsia="仿宋_GB2312" w:cs="仿宋"/>
          <w:spacing w:val="-16"/>
          <w:w w:val="95"/>
          <w:sz w:val="32"/>
          <w:szCs w:val="32"/>
        </w:rPr>
      </w:pPr>
      <w:r>
        <w:rPr>
          <w:rFonts w:eastAsia="仿宋_GB2312" w:cs="仿宋" w:hint="eastAsia"/>
          <w:spacing w:val="-17"/>
          <w:w w:val="95"/>
          <w:sz w:val="32"/>
          <w:szCs w:val="32"/>
        </w:rPr>
        <w:t>七、一般公共预算</w:t>
      </w:r>
      <w:r>
        <w:rPr>
          <w:rFonts w:eastAsia="仿宋_GB2312" w:cs="仿宋" w:hint="eastAsia"/>
          <w:spacing w:val="-8"/>
          <w:w w:val="95"/>
          <w:sz w:val="32"/>
          <w:szCs w:val="32"/>
        </w:rPr>
        <w:t>“</w:t>
      </w:r>
      <w:r>
        <w:rPr>
          <w:rFonts w:eastAsia="仿宋_GB2312" w:cs="仿宋" w:hint="eastAsia"/>
          <w:spacing w:val="-15"/>
          <w:w w:val="95"/>
          <w:sz w:val="32"/>
          <w:szCs w:val="32"/>
        </w:rPr>
        <w:t>三公</w:t>
      </w:r>
      <w:r>
        <w:rPr>
          <w:rFonts w:eastAsia="仿宋_GB2312" w:cs="仿宋" w:hint="eastAsia"/>
          <w:spacing w:val="-10"/>
          <w:w w:val="95"/>
          <w:sz w:val="32"/>
          <w:szCs w:val="32"/>
        </w:rPr>
        <w:t>”</w:t>
      </w:r>
      <w:r>
        <w:rPr>
          <w:rFonts w:eastAsia="仿宋_GB2312" w:cs="仿宋" w:hint="eastAsia"/>
          <w:spacing w:val="-16"/>
          <w:w w:val="95"/>
          <w:sz w:val="32"/>
          <w:szCs w:val="32"/>
        </w:rPr>
        <w:t>经费支出表</w:t>
      </w:r>
    </w:p>
    <w:p w:rsidR="00087430" w:rsidRDefault="00AC41E4">
      <w:pPr>
        <w:pStyle w:val="a4"/>
        <w:spacing w:after="0" w:line="600" w:lineRule="exact"/>
        <w:rPr>
          <w:rFonts w:eastAsia="仿宋_GB2312" w:cs="仿宋"/>
          <w:sz w:val="32"/>
          <w:szCs w:val="32"/>
        </w:rPr>
      </w:pPr>
      <w:r>
        <w:rPr>
          <w:rFonts w:eastAsia="仿宋_GB2312" w:cs="仿宋" w:hint="eastAsia"/>
          <w:spacing w:val="-16"/>
          <w:w w:val="95"/>
          <w:sz w:val="32"/>
          <w:szCs w:val="32"/>
        </w:rPr>
        <w:t>八、政府性基金预算支出表</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九、国有资本经营预算支出表</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十、项目支出表</w:t>
      </w:r>
    </w:p>
    <w:p w:rsidR="00087430" w:rsidRDefault="00AC41E4">
      <w:pPr>
        <w:pStyle w:val="a4"/>
        <w:spacing w:after="0" w:line="600" w:lineRule="exact"/>
        <w:rPr>
          <w:rFonts w:eastAsia="仿宋_GB2312" w:cs="仿宋"/>
          <w:sz w:val="32"/>
          <w:szCs w:val="32"/>
        </w:rPr>
      </w:pPr>
      <w:r>
        <w:rPr>
          <w:rFonts w:eastAsia="仿宋_GB2312" w:cs="仿宋" w:hint="eastAsia"/>
          <w:sz w:val="32"/>
          <w:szCs w:val="32"/>
        </w:rPr>
        <w:t>十一、项目绩效目标表</w:t>
      </w:r>
    </w:p>
    <w:p w:rsidR="00087430" w:rsidRDefault="00AC41E4">
      <w:pPr>
        <w:pStyle w:val="a4"/>
        <w:spacing w:after="0" w:line="600" w:lineRule="exact"/>
        <w:rPr>
          <w:rFonts w:eastAsia="仿宋_GB2312" w:cs="仿宋"/>
          <w:sz w:val="32"/>
          <w:szCs w:val="32"/>
        </w:rPr>
      </w:pPr>
      <w:r>
        <w:rPr>
          <w:rFonts w:eastAsia="仿宋_GB2312" w:cs="仿宋" w:hint="eastAsia"/>
          <w:w w:val="95"/>
          <w:sz w:val="32"/>
          <w:szCs w:val="32"/>
        </w:rPr>
        <w:t>十二、政府采购预算表</w:t>
      </w:r>
    </w:p>
    <w:p w:rsidR="00087430" w:rsidRDefault="00087430">
      <w:pPr>
        <w:spacing w:line="600" w:lineRule="exact"/>
        <w:rPr>
          <w:rFonts w:eastAsia="仿宋_GB2312" w:cstheme="minorBidi"/>
          <w:color w:val="FF0000"/>
          <w:sz w:val="32"/>
          <w:szCs w:val="32"/>
        </w:rPr>
      </w:pPr>
    </w:p>
    <w:p w:rsidR="00087430" w:rsidRDefault="00087430">
      <w:pPr>
        <w:pStyle w:val="2"/>
        <w:rPr>
          <w:rFonts w:hint="default"/>
        </w:rPr>
      </w:pPr>
    </w:p>
    <w:p w:rsidR="00087430" w:rsidRDefault="00087430">
      <w:pPr>
        <w:pStyle w:val="2"/>
        <w:rPr>
          <w:rFonts w:hint="default"/>
        </w:rPr>
        <w:sectPr w:rsidR="00087430">
          <w:headerReference w:type="default" r:id="rId8"/>
          <w:footerReference w:type="default" r:id="rId9"/>
          <w:pgSz w:w="11910" w:h="16840"/>
          <w:pgMar w:top="1582" w:right="1680" w:bottom="278" w:left="1640" w:header="720" w:footer="720" w:gutter="0"/>
          <w:pgNumType w:fmt="numberInDash"/>
          <w:cols w:space="0"/>
        </w:sectPr>
      </w:pPr>
    </w:p>
    <w:p w:rsidR="00087430" w:rsidRDefault="00AC41E4">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1" w:name="_Toc30742"/>
      <w:r>
        <w:rPr>
          <w:rFonts w:asciiTheme="majorEastAsia" w:eastAsiaTheme="majorEastAsia" w:hAnsiTheme="majorEastAsia" w:cs="方正小标宋简体" w:hint="eastAsia"/>
          <w:bCs w:val="0"/>
          <w:sz w:val="36"/>
          <w:szCs w:val="36"/>
        </w:rPr>
        <w:lastRenderedPageBreak/>
        <w:t>第一部分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部门（单位）概况</w:t>
      </w:r>
      <w:bookmarkEnd w:id="1"/>
    </w:p>
    <w:p w:rsidR="00087430" w:rsidRDefault="00087430">
      <w:pPr>
        <w:spacing w:line="600" w:lineRule="exact"/>
        <w:rPr>
          <w:rFonts w:ascii="方正小标宋简体" w:eastAsia="方正小标宋简体" w:hAnsi="方正小标宋简体" w:cs="方正小标宋简体"/>
          <w:sz w:val="36"/>
          <w:szCs w:val="36"/>
        </w:rPr>
      </w:pPr>
    </w:p>
    <w:p w:rsidR="00087430" w:rsidRDefault="00AC41E4">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主要职能职责</w:t>
      </w:r>
    </w:p>
    <w:p w:rsidR="00087430" w:rsidRDefault="00AC41E4">
      <w:pPr>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hint="eastAsia"/>
          <w:sz w:val="32"/>
          <w:szCs w:val="32"/>
        </w:rPr>
        <w:t>一</w:t>
      </w:r>
      <w:r>
        <w:rPr>
          <w:rFonts w:ascii="仿宋" w:eastAsia="仿宋" w:hAnsi="仿宋" w:cs="仿宋" w:hint="eastAsia"/>
          <w:sz w:val="32"/>
          <w:szCs w:val="32"/>
        </w:rPr>
        <w:t>)</w:t>
      </w:r>
      <w:r>
        <w:rPr>
          <w:rFonts w:ascii="仿宋" w:eastAsia="仿宋" w:hAnsi="仿宋" w:cs="仿宋" w:hint="eastAsia"/>
          <w:sz w:val="32"/>
          <w:szCs w:val="32"/>
        </w:rPr>
        <w:t>部门职能</w:t>
      </w:r>
    </w:p>
    <w:p w:rsidR="00087430" w:rsidRDefault="00AC41E4">
      <w:pPr>
        <w:snapToGrid w:val="0"/>
        <w:spacing w:line="360" w:lineRule="auto"/>
        <w:ind w:firstLineChars="200" w:firstLine="640"/>
        <w:rPr>
          <w:rFonts w:ascii="仿宋_GB2312" w:eastAsia="仿宋_GB2312" w:cs="仿宋_GB2312"/>
          <w:sz w:val="32"/>
          <w:szCs w:val="32"/>
        </w:rPr>
      </w:pPr>
      <w:r>
        <w:rPr>
          <w:rFonts w:ascii="仿宋_GB2312" w:eastAsia="仿宋_GB2312" w:cs="仿宋_GB2312" w:hint="eastAsia"/>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rsidR="00087430" w:rsidRDefault="00087430">
      <w:pPr>
        <w:rPr>
          <w:rFonts w:ascii="仿宋" w:eastAsia="仿宋" w:hAnsi="仿宋" w:cs="仿宋"/>
          <w:sz w:val="32"/>
          <w:szCs w:val="32"/>
        </w:rPr>
      </w:pPr>
    </w:p>
    <w:p w:rsidR="00087430" w:rsidRDefault="00AC41E4">
      <w:pPr>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hint="eastAsia"/>
          <w:sz w:val="32"/>
          <w:szCs w:val="32"/>
        </w:rPr>
        <w:t>二</w:t>
      </w:r>
      <w:r>
        <w:rPr>
          <w:rFonts w:ascii="仿宋" w:eastAsia="仿宋" w:hAnsi="仿宋" w:cs="仿宋" w:hint="eastAsia"/>
          <w:sz w:val="32"/>
          <w:szCs w:val="32"/>
        </w:rPr>
        <w:t>)</w:t>
      </w:r>
      <w:r>
        <w:rPr>
          <w:rFonts w:ascii="仿宋" w:eastAsia="仿宋" w:hAnsi="仿宋" w:cs="仿宋" w:hint="eastAsia"/>
          <w:sz w:val="32"/>
          <w:szCs w:val="32"/>
        </w:rPr>
        <w:t>部门主要职责</w:t>
      </w:r>
    </w:p>
    <w:p w:rsidR="00087430" w:rsidRDefault="00AC41E4">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(1)</w:t>
      </w:r>
      <w:r>
        <w:rPr>
          <w:rFonts w:ascii="仿宋_GB2312" w:eastAsia="仿宋_GB2312" w:cs="仿宋_GB2312" w:hint="eastAsia"/>
          <w:sz w:val="32"/>
          <w:szCs w:val="32"/>
        </w:rPr>
        <w:t>、执行本级人民代表大会的决议和上级国家行政机关的决定和命令，发布决定和命令；</w:t>
      </w:r>
    </w:p>
    <w:p w:rsidR="00087430" w:rsidRDefault="00AC41E4">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(2)</w:t>
      </w:r>
      <w:r>
        <w:rPr>
          <w:rFonts w:ascii="仿宋_GB2312" w:eastAsia="仿宋_GB2312" w:cs="仿宋_GB2312" w:hint="eastAsia"/>
          <w:sz w:val="32"/>
          <w:szCs w:val="32"/>
        </w:rPr>
        <w:t>、执行本行政区域内的经济和社会发展计划、预算，管理本行政区域内的经济、教育、科学、文化、卫生、体育事业和财政、民政、公安、司法行政、计划生育等行政工作；</w:t>
      </w:r>
      <w:r>
        <w:rPr>
          <w:rFonts w:ascii="仿宋_GB2312" w:eastAsia="仿宋_GB2312" w:cs="仿宋_GB2312"/>
          <w:sz w:val="32"/>
          <w:szCs w:val="32"/>
        </w:rPr>
        <w:t xml:space="preserve"> </w:t>
      </w:r>
    </w:p>
    <w:p w:rsidR="00087430" w:rsidRDefault="00AC41E4">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(3)</w:t>
      </w:r>
      <w:r>
        <w:rPr>
          <w:rFonts w:ascii="仿宋_GB2312" w:eastAsia="仿宋_GB2312" w:cs="仿宋_GB2312" w:hint="eastAsia"/>
          <w:sz w:val="32"/>
          <w:szCs w:val="32"/>
        </w:rPr>
        <w:t>、保护社会主义的全</w:t>
      </w:r>
      <w:r>
        <w:rPr>
          <w:rFonts w:ascii="仿宋_GB2312" w:eastAsia="仿宋_GB2312" w:cs="仿宋_GB2312" w:hint="eastAsia"/>
          <w:sz w:val="32"/>
          <w:szCs w:val="32"/>
        </w:rPr>
        <w:t>民所有的财产和劳动群众集体所有的财产，保护公民私人所有的合法财产，维护社会秩序，保障公民的人身权利、民主权利和其他权利；</w:t>
      </w:r>
    </w:p>
    <w:p w:rsidR="00087430" w:rsidRDefault="00AC41E4">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(4)</w:t>
      </w:r>
      <w:r>
        <w:rPr>
          <w:rFonts w:ascii="仿宋_GB2312" w:eastAsia="仿宋_GB2312" w:cs="仿宋_GB2312" w:hint="eastAsia"/>
          <w:sz w:val="32"/>
          <w:szCs w:val="32"/>
        </w:rPr>
        <w:t>、保护各种经济组织的合法权益；</w:t>
      </w:r>
      <w:r>
        <w:rPr>
          <w:rFonts w:ascii="仿宋_GB2312" w:eastAsia="仿宋_GB2312" w:cs="仿宋_GB2312"/>
          <w:sz w:val="32"/>
          <w:szCs w:val="32"/>
        </w:rPr>
        <w:t xml:space="preserve"> </w:t>
      </w:r>
    </w:p>
    <w:p w:rsidR="00087430" w:rsidRDefault="00AC41E4">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(5)</w:t>
      </w:r>
      <w:r>
        <w:rPr>
          <w:rFonts w:ascii="仿宋_GB2312" w:eastAsia="仿宋_GB2312" w:cs="仿宋_GB2312" w:hint="eastAsia"/>
          <w:sz w:val="32"/>
          <w:szCs w:val="32"/>
        </w:rPr>
        <w:t>、保障少数民族的权利和尊重少数民族的风俗习惯；</w:t>
      </w:r>
    </w:p>
    <w:p w:rsidR="00087430" w:rsidRDefault="00AC41E4">
      <w:pPr>
        <w:snapToGrid w:val="0"/>
        <w:spacing w:line="360" w:lineRule="auto"/>
        <w:ind w:firstLineChars="200" w:firstLine="640"/>
        <w:rPr>
          <w:rFonts w:ascii="仿宋_GB2312" w:eastAsia="仿宋_GB2312" w:cs="仿宋_GB2312"/>
          <w:sz w:val="32"/>
          <w:szCs w:val="32"/>
        </w:rPr>
      </w:pPr>
      <w:r>
        <w:rPr>
          <w:rFonts w:ascii="仿宋_GB2312" w:eastAsia="仿宋_GB2312" w:cs="仿宋_GB2312"/>
          <w:sz w:val="32"/>
          <w:szCs w:val="32"/>
        </w:rPr>
        <w:t>(6)</w:t>
      </w:r>
      <w:r>
        <w:rPr>
          <w:rFonts w:ascii="仿宋_GB2312" w:eastAsia="仿宋_GB2312" w:cs="仿宋_GB2312" w:hint="eastAsia"/>
          <w:sz w:val="32"/>
          <w:szCs w:val="32"/>
        </w:rPr>
        <w:t>、办理上级人民政府交办的其他事项。</w:t>
      </w:r>
    </w:p>
    <w:p w:rsidR="00087430" w:rsidRDefault="00087430">
      <w:pPr>
        <w:spacing w:line="600" w:lineRule="exact"/>
        <w:ind w:firstLineChars="200" w:firstLine="640"/>
        <w:rPr>
          <w:rFonts w:eastAsia="仿宋_GB2312" w:cstheme="minorBidi"/>
          <w:color w:val="FF0000"/>
          <w:sz w:val="32"/>
          <w:szCs w:val="32"/>
        </w:rPr>
      </w:pPr>
    </w:p>
    <w:p w:rsidR="00087430" w:rsidRDefault="00AC41E4">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部门（单位）机构设置及预算单位构成情况</w:t>
      </w:r>
    </w:p>
    <w:p w:rsidR="00087430" w:rsidRDefault="00AC41E4">
      <w:pPr>
        <w:snapToGrid w:val="0"/>
        <w:spacing w:line="360" w:lineRule="auto"/>
        <w:ind w:firstLineChars="200" w:firstLine="640"/>
        <w:rPr>
          <w:rFonts w:ascii="仿宋" w:eastAsia="仿宋" w:hAnsi="仿宋" w:cs="仿宋"/>
          <w:sz w:val="32"/>
          <w:szCs w:val="32"/>
        </w:rPr>
      </w:pPr>
      <w:r>
        <w:rPr>
          <w:rFonts w:eastAsia="仿宋_GB2312" w:cstheme="minorBidi" w:hint="eastAsia"/>
          <w:sz w:val="32"/>
          <w:szCs w:val="32"/>
        </w:rPr>
        <w:t>1</w:t>
      </w:r>
      <w:r>
        <w:rPr>
          <w:rFonts w:eastAsia="仿宋_GB2312" w:cstheme="minorBidi" w:hint="eastAsia"/>
          <w:sz w:val="32"/>
          <w:szCs w:val="32"/>
        </w:rPr>
        <w:t>．</w:t>
      </w:r>
      <w:r>
        <w:rPr>
          <w:rFonts w:ascii="仿宋" w:eastAsia="仿宋" w:hAnsi="仿宋" w:cs="仿宋" w:hint="eastAsia"/>
          <w:sz w:val="32"/>
          <w:szCs w:val="32"/>
        </w:rPr>
        <w:t>从</w:t>
      </w:r>
      <w:r>
        <w:rPr>
          <w:rFonts w:ascii="仿宋" w:eastAsia="仿宋" w:hAnsi="仿宋" w:cs="仿宋" w:hint="eastAsia"/>
          <w:sz w:val="32"/>
          <w:szCs w:val="32"/>
        </w:rPr>
        <w:t>机构设置</w:t>
      </w:r>
      <w:r>
        <w:rPr>
          <w:rFonts w:ascii="仿宋" w:eastAsia="仿宋" w:hAnsi="仿宋" w:cs="仿宋" w:hint="eastAsia"/>
          <w:sz w:val="32"/>
          <w:szCs w:val="32"/>
        </w:rPr>
        <w:t>看，</w:t>
      </w:r>
      <w:r>
        <w:rPr>
          <w:rFonts w:ascii="仿宋" w:eastAsia="仿宋" w:hAnsi="仿宋" w:cs="仿宋" w:hint="eastAsia"/>
          <w:sz w:val="32"/>
          <w:szCs w:val="32"/>
        </w:rPr>
        <w:t>莫力达瓦达斡尔族自治旗登特科镇人民政</w:t>
      </w:r>
      <w:r>
        <w:rPr>
          <w:rFonts w:ascii="仿宋" w:eastAsia="仿宋" w:hAnsi="仿宋" w:cs="仿宋" w:hint="eastAsia"/>
          <w:sz w:val="32"/>
          <w:szCs w:val="32"/>
        </w:rPr>
        <w:lastRenderedPageBreak/>
        <w:t>府</w:t>
      </w:r>
      <w:r>
        <w:rPr>
          <w:rFonts w:ascii="仿宋" w:eastAsia="仿宋" w:hAnsi="仿宋" w:cs="仿宋" w:hint="eastAsia"/>
          <w:sz w:val="32"/>
          <w:szCs w:val="32"/>
        </w:rPr>
        <w:t>包括</w:t>
      </w:r>
      <w:r>
        <w:rPr>
          <w:rFonts w:ascii="仿宋" w:eastAsia="仿宋" w:hAnsi="仿宋" w:cs="仿宋" w:hint="eastAsia"/>
          <w:sz w:val="32"/>
          <w:szCs w:val="32"/>
        </w:rPr>
        <w:t>:</w:t>
      </w:r>
      <w:r>
        <w:rPr>
          <w:rFonts w:ascii="仿宋" w:eastAsia="仿宋" w:hAnsi="仿宋" w:cs="仿宋" w:hint="eastAsia"/>
          <w:sz w:val="32"/>
          <w:szCs w:val="32"/>
        </w:rPr>
        <w:t>登特科镇政府、登特科镇综合行政执法局、登特科镇党群服务中心、登特科镇综合保障和技术推广中心。</w:t>
      </w:r>
    </w:p>
    <w:p w:rsidR="00087430" w:rsidRDefault="00AC41E4">
      <w:pPr>
        <w:snapToGrid w:val="0"/>
        <w:spacing w:line="360" w:lineRule="auto"/>
        <w:ind w:firstLineChars="200" w:firstLine="640"/>
        <w:rPr>
          <w:rFonts w:ascii="仿宋" w:eastAsia="仿宋" w:hAnsi="仿宋" w:cs="仿宋"/>
          <w:sz w:val="32"/>
          <w:szCs w:val="32"/>
        </w:rPr>
      </w:pPr>
      <w:r>
        <w:rPr>
          <w:rFonts w:eastAsia="仿宋_GB2312" w:cstheme="minorBidi" w:hint="eastAsia"/>
          <w:sz w:val="32"/>
          <w:szCs w:val="32"/>
        </w:rPr>
        <w:t>2</w:t>
      </w:r>
      <w:r>
        <w:rPr>
          <w:rFonts w:eastAsia="仿宋_GB2312" w:cstheme="minorBidi" w:hint="eastAsia"/>
          <w:sz w:val="32"/>
          <w:szCs w:val="32"/>
        </w:rPr>
        <w:t>．</w:t>
      </w:r>
      <w:r>
        <w:rPr>
          <w:rFonts w:ascii="仿宋" w:eastAsia="仿宋" w:hAnsi="仿宋" w:cs="仿宋" w:hint="eastAsia"/>
          <w:sz w:val="32"/>
          <w:szCs w:val="32"/>
        </w:rPr>
        <w:t>从预算单位构成看，</w:t>
      </w:r>
      <w:r>
        <w:rPr>
          <w:rFonts w:ascii="仿宋" w:eastAsia="仿宋" w:hAnsi="仿宋" w:cs="仿宋" w:hint="eastAsia"/>
          <w:sz w:val="32"/>
          <w:szCs w:val="32"/>
        </w:rPr>
        <w:t>莫力达瓦达斡尔族自治旗登特科镇人民政府</w:t>
      </w:r>
      <w:r>
        <w:rPr>
          <w:rFonts w:ascii="仿宋" w:eastAsia="仿宋" w:hAnsi="仿宋" w:cs="仿宋" w:hint="eastAsia"/>
          <w:sz w:val="32"/>
          <w:szCs w:val="32"/>
        </w:rPr>
        <w:t>预算包括</w:t>
      </w:r>
      <w:r>
        <w:rPr>
          <w:rFonts w:ascii="仿宋" w:eastAsia="仿宋" w:hAnsi="仿宋" w:cs="仿宋" w:hint="eastAsia"/>
          <w:sz w:val="32"/>
          <w:szCs w:val="32"/>
        </w:rPr>
        <w:t>:</w:t>
      </w:r>
      <w:r>
        <w:rPr>
          <w:rFonts w:ascii="仿宋" w:eastAsia="仿宋" w:hAnsi="仿宋" w:cs="仿宋" w:hint="eastAsia"/>
          <w:sz w:val="32"/>
          <w:szCs w:val="32"/>
        </w:rPr>
        <w:t>莫力达瓦达斡尔族自治旗登特科镇人民政府</w:t>
      </w:r>
      <w:r>
        <w:rPr>
          <w:rFonts w:ascii="仿宋" w:eastAsia="仿宋" w:hAnsi="仿宋" w:cs="仿宋" w:hint="eastAsia"/>
          <w:sz w:val="32"/>
          <w:szCs w:val="32"/>
        </w:rPr>
        <w:t>、登特科镇综合行政执法</w:t>
      </w:r>
      <w:r>
        <w:rPr>
          <w:rFonts w:ascii="仿宋" w:eastAsia="仿宋" w:hAnsi="仿宋" w:cs="仿宋" w:hint="eastAsia"/>
          <w:sz w:val="32"/>
          <w:szCs w:val="32"/>
        </w:rPr>
        <w:t>队</w:t>
      </w:r>
      <w:r>
        <w:rPr>
          <w:rFonts w:ascii="仿宋" w:eastAsia="仿宋" w:hAnsi="仿宋" w:cs="仿宋" w:hint="eastAsia"/>
          <w:sz w:val="32"/>
          <w:szCs w:val="32"/>
        </w:rPr>
        <w:t>、登特科镇党群服务中心、登特科镇</w:t>
      </w:r>
      <w:r>
        <w:rPr>
          <w:rFonts w:ascii="仿宋" w:eastAsia="仿宋" w:hAnsi="仿宋" w:cs="仿宋" w:hint="eastAsia"/>
          <w:sz w:val="32"/>
          <w:szCs w:val="32"/>
        </w:rPr>
        <w:t>农牧业技术推广和服务中心</w:t>
      </w:r>
      <w:r>
        <w:rPr>
          <w:rFonts w:ascii="仿宋" w:eastAsia="仿宋" w:hAnsi="仿宋" w:cs="仿宋" w:hint="eastAsia"/>
          <w:sz w:val="32"/>
          <w:szCs w:val="32"/>
        </w:rPr>
        <w:t>。</w:t>
      </w:r>
    </w:p>
    <w:p w:rsidR="00087430" w:rsidRDefault="00AC41E4">
      <w:pPr>
        <w:spacing w:line="600" w:lineRule="exact"/>
        <w:rPr>
          <w:rFonts w:ascii="仿宋_GB2312" w:eastAsia="仿宋_GB2312" w:hAnsi="仿宋_GB2312" w:cs="仿宋_GB2312"/>
          <w:b/>
          <w:bCs/>
          <w:sz w:val="32"/>
          <w:szCs w:val="32"/>
        </w:rPr>
      </w:pPr>
      <w:r>
        <w:rPr>
          <w:rFonts w:eastAsia="仿宋_GB2312" w:cstheme="minorBidi" w:hint="eastAsia"/>
          <w:sz w:val="32"/>
          <w:szCs w:val="32"/>
        </w:rPr>
        <w:t>详细情况见表：</w:t>
      </w:r>
    </w:p>
    <w:tbl>
      <w:tblPr>
        <w:tblStyle w:val="a7"/>
        <w:tblW w:w="8522" w:type="dxa"/>
        <w:tblLayout w:type="fixed"/>
        <w:tblLook w:val="04A0"/>
      </w:tblPr>
      <w:tblGrid>
        <w:gridCol w:w="662"/>
        <w:gridCol w:w="3260"/>
        <w:gridCol w:w="4600"/>
      </w:tblGrid>
      <w:tr w:rsidR="00087430">
        <w:tc>
          <w:tcPr>
            <w:tcW w:w="662" w:type="dxa"/>
          </w:tcPr>
          <w:p w:rsidR="00087430" w:rsidRDefault="00AC41E4">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序号</w:t>
            </w:r>
          </w:p>
        </w:tc>
        <w:tc>
          <w:tcPr>
            <w:tcW w:w="3260" w:type="dxa"/>
            <w:vAlign w:val="center"/>
          </w:tcPr>
          <w:p w:rsidR="00087430" w:rsidRDefault="00AC41E4">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单位名称</w:t>
            </w:r>
          </w:p>
        </w:tc>
        <w:tc>
          <w:tcPr>
            <w:tcW w:w="4600" w:type="dxa"/>
            <w:vAlign w:val="center"/>
          </w:tcPr>
          <w:p w:rsidR="00087430" w:rsidRDefault="00AC41E4">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单位性质</w:t>
            </w:r>
          </w:p>
        </w:tc>
      </w:tr>
      <w:tr w:rsidR="00087430">
        <w:trPr>
          <w:trHeight w:val="90"/>
        </w:trPr>
        <w:tc>
          <w:tcPr>
            <w:tcW w:w="662" w:type="dxa"/>
            <w:vAlign w:val="center"/>
          </w:tcPr>
          <w:p w:rsidR="00087430" w:rsidRDefault="00AC41E4">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1</w:t>
            </w:r>
          </w:p>
        </w:tc>
        <w:tc>
          <w:tcPr>
            <w:tcW w:w="3260" w:type="dxa"/>
          </w:tcPr>
          <w:p w:rsidR="00087430" w:rsidRDefault="00AC41E4">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莫力达瓦达斡尔族自治旗登特科镇人民政府</w:t>
            </w:r>
          </w:p>
        </w:tc>
        <w:tc>
          <w:tcPr>
            <w:tcW w:w="4600" w:type="dxa"/>
          </w:tcPr>
          <w:p w:rsidR="00087430" w:rsidRDefault="00AC41E4">
            <w:pPr>
              <w:widowControl/>
              <w:jc w:val="left"/>
              <w:rPr>
                <w:rFonts w:ascii="仿宋" w:eastAsia="仿宋" w:hAnsi="仿宋" w:cs="仿宋"/>
                <w:color w:val="000000"/>
                <w:kern w:val="0"/>
                <w:sz w:val="31"/>
                <w:szCs w:val="31"/>
                <w:lang/>
              </w:rPr>
            </w:pPr>
            <w:r>
              <w:rPr>
                <w:rFonts w:eastAsia="仿宋_GB2312" w:cs="仿宋" w:hint="eastAsia"/>
                <w:color w:val="000000"/>
                <w:kern w:val="0"/>
                <w:sz w:val="31"/>
                <w:szCs w:val="31"/>
                <w:lang/>
              </w:rPr>
              <w:t>财政拨款的行政单位</w:t>
            </w:r>
          </w:p>
        </w:tc>
      </w:tr>
      <w:tr w:rsidR="00087430">
        <w:tc>
          <w:tcPr>
            <w:tcW w:w="662" w:type="dxa"/>
            <w:vAlign w:val="center"/>
          </w:tcPr>
          <w:p w:rsidR="00087430" w:rsidRDefault="00AC41E4">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2</w:t>
            </w:r>
          </w:p>
        </w:tc>
        <w:tc>
          <w:tcPr>
            <w:tcW w:w="3260" w:type="dxa"/>
          </w:tcPr>
          <w:p w:rsidR="00087430" w:rsidRDefault="00AC41E4">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登特科镇</w:t>
            </w:r>
            <w:r>
              <w:rPr>
                <w:rFonts w:ascii="仿宋" w:eastAsia="仿宋" w:hAnsi="仿宋" w:cs="仿宋" w:hint="eastAsia"/>
                <w:sz w:val="32"/>
                <w:szCs w:val="32"/>
              </w:rPr>
              <w:t>综合行政执法</w:t>
            </w:r>
            <w:r>
              <w:rPr>
                <w:rFonts w:ascii="仿宋" w:eastAsia="仿宋" w:hAnsi="仿宋" w:cs="仿宋" w:hint="eastAsia"/>
                <w:sz w:val="32"/>
                <w:szCs w:val="32"/>
              </w:rPr>
              <w:t>队</w:t>
            </w:r>
          </w:p>
        </w:tc>
        <w:tc>
          <w:tcPr>
            <w:tcW w:w="4600" w:type="dxa"/>
          </w:tcPr>
          <w:p w:rsidR="00087430" w:rsidRDefault="00AC41E4">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事业单位</w:t>
            </w:r>
          </w:p>
        </w:tc>
      </w:tr>
      <w:tr w:rsidR="00087430">
        <w:trPr>
          <w:trHeight w:val="90"/>
        </w:trPr>
        <w:tc>
          <w:tcPr>
            <w:tcW w:w="662" w:type="dxa"/>
            <w:vAlign w:val="center"/>
          </w:tcPr>
          <w:p w:rsidR="00087430" w:rsidRDefault="00AC41E4">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3</w:t>
            </w:r>
          </w:p>
        </w:tc>
        <w:tc>
          <w:tcPr>
            <w:tcW w:w="3260" w:type="dxa"/>
          </w:tcPr>
          <w:p w:rsidR="00087430" w:rsidRDefault="00AC41E4">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登特科镇</w:t>
            </w:r>
            <w:r>
              <w:rPr>
                <w:rFonts w:ascii="仿宋" w:eastAsia="仿宋" w:hAnsi="仿宋" w:cs="仿宋" w:hint="eastAsia"/>
                <w:sz w:val="32"/>
                <w:szCs w:val="32"/>
              </w:rPr>
              <w:t>党群服务中心</w:t>
            </w:r>
          </w:p>
        </w:tc>
        <w:tc>
          <w:tcPr>
            <w:tcW w:w="4600" w:type="dxa"/>
          </w:tcPr>
          <w:p w:rsidR="00087430" w:rsidRDefault="00AC41E4">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事业单位</w:t>
            </w:r>
          </w:p>
        </w:tc>
      </w:tr>
      <w:tr w:rsidR="00087430">
        <w:tc>
          <w:tcPr>
            <w:tcW w:w="662" w:type="dxa"/>
            <w:vAlign w:val="center"/>
          </w:tcPr>
          <w:p w:rsidR="00087430" w:rsidRDefault="00AC41E4">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4</w:t>
            </w:r>
          </w:p>
        </w:tc>
        <w:tc>
          <w:tcPr>
            <w:tcW w:w="3260" w:type="dxa"/>
          </w:tcPr>
          <w:p w:rsidR="00087430" w:rsidRDefault="00AC41E4">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登特科镇</w:t>
            </w:r>
            <w:r>
              <w:rPr>
                <w:rFonts w:ascii="仿宋" w:eastAsia="仿宋" w:hAnsi="仿宋" w:cs="仿宋" w:hint="eastAsia"/>
                <w:sz w:val="32"/>
                <w:szCs w:val="32"/>
              </w:rPr>
              <w:t>农牧业技术推广服务中心</w:t>
            </w:r>
          </w:p>
        </w:tc>
        <w:tc>
          <w:tcPr>
            <w:tcW w:w="4600" w:type="dxa"/>
          </w:tcPr>
          <w:p w:rsidR="00087430" w:rsidRDefault="00AC41E4">
            <w:pPr>
              <w:widowControl/>
              <w:jc w:val="left"/>
              <w:rPr>
                <w:rFonts w:ascii="仿宋" w:eastAsia="仿宋" w:hAnsi="仿宋" w:cs="仿宋"/>
                <w:color w:val="000000"/>
                <w:kern w:val="0"/>
                <w:sz w:val="31"/>
                <w:szCs w:val="31"/>
                <w:lang/>
              </w:rPr>
            </w:pPr>
            <w:r>
              <w:rPr>
                <w:rFonts w:ascii="仿宋" w:eastAsia="仿宋" w:hAnsi="仿宋" w:cs="仿宋" w:hint="eastAsia"/>
                <w:sz w:val="32"/>
                <w:szCs w:val="32"/>
              </w:rPr>
              <w:t>事业单位</w:t>
            </w:r>
          </w:p>
        </w:tc>
      </w:tr>
    </w:tbl>
    <w:p w:rsidR="00087430" w:rsidRDefault="00AC41E4">
      <w:pPr>
        <w:numPr>
          <w:ilvl w:val="0"/>
          <w:numId w:val="1"/>
        </w:numPr>
        <w:spacing w:line="600" w:lineRule="exact"/>
        <w:ind w:leftChars="8" w:left="17" w:firstLineChars="195" w:firstLine="624"/>
        <w:outlineLvl w:val="2"/>
        <w:rPr>
          <w:rFonts w:eastAsia="黑体" w:cs="黑体"/>
          <w:sz w:val="32"/>
          <w:szCs w:val="36"/>
        </w:rPr>
      </w:pPr>
      <w:r>
        <w:rPr>
          <w:rFonts w:ascii="仿宋_GB2312" w:eastAsia="黑体" w:hAnsi="仿宋_GB2312" w:cs="黑体" w:hint="eastAsia"/>
          <w:sz w:val="32"/>
          <w:szCs w:val="36"/>
        </w:rPr>
        <w:t>2026</w:t>
      </w:r>
      <w:r>
        <w:rPr>
          <w:rFonts w:ascii="仿宋_GB2312" w:eastAsia="黑体" w:hAnsi="仿宋_GB2312" w:cs="黑体" w:hint="eastAsia"/>
          <w:sz w:val="32"/>
          <w:szCs w:val="36"/>
        </w:rPr>
        <w:t>年</w:t>
      </w:r>
      <w:r>
        <w:rPr>
          <w:rFonts w:eastAsia="黑体" w:cs="黑体" w:hint="eastAsia"/>
          <w:sz w:val="32"/>
          <w:szCs w:val="36"/>
        </w:rPr>
        <w:t>度部门（单位）主要工作任务及目标</w:t>
      </w:r>
    </w:p>
    <w:p w:rsidR="00087430" w:rsidRDefault="00AC41E4">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2" w:name="_Toc21288"/>
      <w:r>
        <w:rPr>
          <w:rFonts w:asciiTheme="majorEastAsia" w:eastAsiaTheme="majorEastAsia" w:hAnsiTheme="majorEastAsia" w:cs="方正小标宋简体" w:hint="eastAsia"/>
          <w:bCs w:val="0"/>
          <w:sz w:val="36"/>
          <w:szCs w:val="36"/>
        </w:rPr>
        <w:t>第二部分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 xml:space="preserve"> 2026</w:t>
      </w:r>
      <w:r>
        <w:rPr>
          <w:rFonts w:asciiTheme="majorEastAsia" w:eastAsiaTheme="majorEastAsia" w:hAnsiTheme="majorEastAsia" w:cs="方正小标宋简体" w:hint="eastAsia"/>
          <w:bCs w:val="0"/>
          <w:sz w:val="36"/>
          <w:szCs w:val="36"/>
        </w:rPr>
        <w:t>年</w:t>
      </w:r>
      <w:r>
        <w:rPr>
          <w:rFonts w:asciiTheme="majorEastAsia" w:eastAsiaTheme="majorEastAsia" w:hAnsiTheme="majorEastAsia" w:cs="方正小标宋简体" w:hint="eastAsia"/>
          <w:bCs w:val="0"/>
          <w:sz w:val="36"/>
          <w:szCs w:val="36"/>
        </w:rPr>
        <w:t>度部门（单位）预算情况说明</w:t>
      </w:r>
      <w:bookmarkEnd w:id="2"/>
    </w:p>
    <w:p w:rsidR="00087430" w:rsidRDefault="00087430">
      <w:pPr>
        <w:spacing w:line="600" w:lineRule="exact"/>
        <w:rPr>
          <w:rFonts w:ascii="方正小标宋简体" w:eastAsia="方正小标宋简体" w:hAnsi="方正小标宋简体" w:cs="方正小标宋简体"/>
          <w:sz w:val="36"/>
          <w:szCs w:val="36"/>
        </w:rPr>
      </w:pP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rsidR="00087430" w:rsidRDefault="00AC41E4">
      <w:pPr>
        <w:pStyle w:val="a4"/>
        <w:tabs>
          <w:tab w:val="left" w:pos="5840"/>
          <w:tab w:val="left" w:pos="7858"/>
          <w:tab w:val="left" w:pos="9328"/>
        </w:tabs>
        <w:spacing w:after="0" w:line="600" w:lineRule="exact"/>
        <w:ind w:firstLineChars="200" w:firstLine="640"/>
        <w:rPr>
          <w:rFonts w:ascii="仿宋_GB2312" w:eastAsia="仿宋_GB2312" w:hAnsi="仿宋_GB2312" w:cs="仿宋_GB2312"/>
          <w:sz w:val="32"/>
          <w:szCs w:val="32"/>
        </w:rPr>
      </w:pPr>
      <w:r>
        <w:rPr>
          <w:rFonts w:ascii="仿宋_GB2312" w:eastAsia="仿宋_GB2312" w:hAnsi="仿宋_GB2312" w:cs="仿宋" w:hint="eastAsia"/>
          <w:sz w:val="32"/>
          <w:szCs w:val="32"/>
          <w:u w:val="single"/>
        </w:rPr>
        <w:t>2026</w:t>
      </w:r>
      <w:r>
        <w:rPr>
          <w:rFonts w:ascii="仿宋_GB2312" w:eastAsia="仿宋_GB2312" w:hAnsi="仿宋_GB2312" w:cs="仿宋" w:hint="eastAsia"/>
          <w:sz w:val="32"/>
          <w:szCs w:val="32"/>
          <w:u w:val="single"/>
        </w:rPr>
        <w:t>年</w:t>
      </w:r>
      <w:r>
        <w:rPr>
          <w:rFonts w:ascii="仿宋_GB2312" w:eastAsia="仿宋_GB2312" w:hAnsi="仿宋_GB2312" w:cs="仿宋_GB2312" w:hint="eastAsia"/>
          <w:sz w:val="32"/>
          <w:szCs w:val="32"/>
          <w:u w:val="single"/>
        </w:rPr>
        <w:t>部门（</w:t>
      </w:r>
      <w:r>
        <w:rPr>
          <w:rFonts w:ascii="仿宋" w:eastAsia="仿宋" w:hAnsi="仿宋" w:cs="仿宋" w:hint="eastAsia"/>
          <w:sz w:val="32"/>
          <w:szCs w:val="32"/>
        </w:rPr>
        <w:t>莫力达瓦达斡尔族自治旗登特科镇人民政府</w:t>
      </w:r>
      <w:r>
        <w:rPr>
          <w:rFonts w:ascii="仿宋_GB2312" w:eastAsia="仿宋_GB2312" w:hAnsi="仿宋_GB2312" w:cs="仿宋_GB2312" w:hint="eastAsia"/>
          <w:sz w:val="32"/>
          <w:szCs w:val="32"/>
          <w:u w:val="single"/>
        </w:rPr>
        <w:t>）</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ascii="仿宋_GB2312" w:eastAsia="仿宋_GB2312" w:hAnsi="仿宋_GB2312" w:cs="仿宋_GB2312" w:hint="eastAsia"/>
          <w:sz w:val="32"/>
          <w:szCs w:val="32"/>
        </w:rPr>
        <w:t>度收入、支出预算总计</w:t>
      </w:r>
      <w:r>
        <w:rPr>
          <w:rFonts w:ascii="仿宋_GB2312" w:eastAsia="仿宋_GB2312" w:hAnsi="仿宋_GB2312" w:cs="仿宋_GB2312" w:hint="eastAsia"/>
          <w:sz w:val="32"/>
          <w:szCs w:val="32"/>
          <w:u w:val="single"/>
        </w:rPr>
        <w:t>2606.66</w:t>
      </w:r>
      <w:r>
        <w:rPr>
          <w:rFonts w:ascii="仿宋_GB2312" w:eastAsia="仿宋_GB2312" w:hAnsi="仿宋_GB2312" w:cs="仿宋_GB2312" w:hint="eastAsia"/>
          <w:sz w:val="32"/>
          <w:szCs w:val="32"/>
        </w:rPr>
        <w:t>万元，与上年相比收、支预算总计各增加</w:t>
      </w:r>
      <w:r>
        <w:rPr>
          <w:rFonts w:ascii="仿宋_GB2312" w:eastAsia="仿宋_GB2312" w:hAnsi="仿宋_GB2312" w:cs="仿宋_GB2312" w:hint="eastAsia"/>
          <w:sz w:val="32"/>
          <w:szCs w:val="32"/>
          <w:u w:val="single"/>
        </w:rPr>
        <w:t>339.54</w:t>
      </w:r>
      <w:r>
        <w:rPr>
          <w:rFonts w:ascii="仿宋_GB2312" w:eastAsia="仿宋_GB2312" w:hAnsi="仿宋_GB2312" w:cs="仿宋_GB2312" w:hint="eastAsia"/>
          <w:sz w:val="32"/>
          <w:szCs w:val="32"/>
        </w:rPr>
        <w:t>万元，增长</w:t>
      </w:r>
      <w:r>
        <w:rPr>
          <w:rFonts w:ascii="仿宋_GB2312" w:eastAsia="仿宋_GB2312" w:hAnsi="仿宋_GB2312" w:cs="仿宋_GB2312" w:hint="eastAsia"/>
          <w:sz w:val="32"/>
          <w:szCs w:val="32"/>
          <w:u w:val="single"/>
        </w:rPr>
        <w:t>14.98</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w:t>
      </w:r>
      <w:r>
        <w:rPr>
          <w:rFonts w:ascii="仿宋_GB2312" w:eastAsia="仿宋_GB2312" w:hAnsi="仿宋_GB2312" w:cs="仿宋_GB2312" w:hint="eastAsia"/>
          <w:sz w:val="32"/>
          <w:szCs w:val="32"/>
        </w:rPr>
        <w:t>政府性预算支出比上年新增</w:t>
      </w:r>
      <w:r>
        <w:rPr>
          <w:rFonts w:ascii="仿宋_GB2312" w:eastAsia="仿宋_GB2312" w:hAnsi="仿宋_GB2312" w:cs="仿宋_GB2312" w:hint="eastAsia"/>
          <w:sz w:val="32"/>
          <w:szCs w:val="32"/>
        </w:rPr>
        <w:t>0</w:t>
      </w:r>
      <w:r>
        <w:rPr>
          <w:rFonts w:ascii="仿宋_GB2312" w:eastAsia="仿宋_GB2312" w:hAnsi="仿宋_GB2312" w:cs="仿宋_GB2312" w:hint="eastAsia"/>
          <w:sz w:val="32"/>
          <w:szCs w:val="32"/>
        </w:rPr>
        <w:t>万元。</w:t>
      </w:r>
    </w:p>
    <w:p w:rsidR="00087430" w:rsidRDefault="00AC41E4">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lastRenderedPageBreak/>
        <w:t>（一）收入预算总计</w:t>
      </w:r>
      <w:r>
        <w:rPr>
          <w:rFonts w:eastAsia="仿宋_GB2312" w:cs="仿宋" w:hint="eastAsia"/>
          <w:sz w:val="32"/>
          <w:szCs w:val="32"/>
          <w:u w:val="single"/>
        </w:rPr>
        <w:t>2606.66</w:t>
      </w:r>
      <w:r>
        <w:rPr>
          <w:rFonts w:ascii="楷体" w:eastAsia="楷体" w:hAnsi="楷体" w:cs="楷体" w:hint="eastAsia"/>
          <w:b/>
          <w:bCs/>
          <w:sz w:val="32"/>
          <w:szCs w:val="32"/>
        </w:rPr>
        <w:t>万元。包括：</w:t>
      </w:r>
    </w:p>
    <w:p w:rsidR="00087430" w:rsidRDefault="00AC41E4">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．本年收入合计</w:t>
      </w:r>
      <w:r>
        <w:rPr>
          <w:rFonts w:eastAsia="仿宋_GB2312" w:hint="eastAsia"/>
          <w:sz w:val="32"/>
          <w:szCs w:val="32"/>
          <w:u w:val="single"/>
        </w:rPr>
        <w:t>2606.66</w:t>
      </w:r>
      <w:r>
        <w:rPr>
          <w:rFonts w:eastAsia="仿宋_GB2312"/>
          <w:sz w:val="32"/>
          <w:szCs w:val="32"/>
        </w:rPr>
        <w:t>万元。</w:t>
      </w:r>
    </w:p>
    <w:p w:rsidR="00087430" w:rsidRDefault="00AC41E4">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）一般公共预算拨款收入</w:t>
      </w:r>
      <w:r>
        <w:rPr>
          <w:rFonts w:eastAsia="仿宋_GB2312" w:hint="eastAsia"/>
          <w:sz w:val="32"/>
          <w:szCs w:val="32"/>
          <w:u w:val="single"/>
        </w:rPr>
        <w:t>1644.03</w:t>
      </w:r>
      <w:r>
        <w:rPr>
          <w:rFonts w:eastAsia="仿宋_GB2312"/>
          <w:sz w:val="32"/>
          <w:szCs w:val="32"/>
        </w:rPr>
        <w:t>万元，与上年相比增加</w:t>
      </w:r>
      <w:r>
        <w:rPr>
          <w:rFonts w:eastAsia="仿宋_GB2312" w:hint="eastAsia"/>
          <w:sz w:val="32"/>
          <w:szCs w:val="32"/>
          <w:u w:val="single"/>
        </w:rPr>
        <w:t>369.68</w:t>
      </w:r>
      <w:r>
        <w:rPr>
          <w:rFonts w:eastAsia="仿宋_GB2312"/>
          <w:sz w:val="32"/>
          <w:szCs w:val="32"/>
        </w:rPr>
        <w:t>万元，增长</w:t>
      </w:r>
      <w:r>
        <w:rPr>
          <w:rFonts w:eastAsia="仿宋_GB2312" w:hint="eastAsia"/>
          <w:sz w:val="32"/>
          <w:szCs w:val="32"/>
          <w:u w:val="single"/>
        </w:rPr>
        <w:t>29</w:t>
      </w:r>
      <w:r>
        <w:rPr>
          <w:rFonts w:ascii="仿宋_GB2312" w:eastAsia="仿宋_GB2312" w:hAnsi="仿宋_GB2312" w:hint="eastAsia"/>
          <w:sz w:val="32"/>
          <w:szCs w:val="32"/>
        </w:rPr>
        <w:t>%</w:t>
      </w:r>
      <w:r>
        <w:rPr>
          <w:rFonts w:eastAsia="仿宋_GB2312"/>
          <w:sz w:val="32"/>
          <w:szCs w:val="32"/>
        </w:rPr>
        <w:t>。主要原因是</w:t>
      </w:r>
      <w:r>
        <w:rPr>
          <w:rFonts w:ascii="仿宋" w:eastAsia="仿宋" w:hAnsi="仿宋" w:cs="仿宋" w:hint="eastAsia"/>
          <w:sz w:val="32"/>
          <w:szCs w:val="32"/>
        </w:rPr>
        <w:t>增加</w:t>
      </w:r>
      <w:r>
        <w:rPr>
          <w:rFonts w:ascii="仿宋" w:eastAsia="仿宋" w:hAnsi="仿宋" w:cs="仿宋" w:hint="eastAsia"/>
          <w:sz w:val="32"/>
          <w:szCs w:val="32"/>
        </w:rPr>
        <w:t>主要是由于</w:t>
      </w:r>
      <w:r>
        <w:rPr>
          <w:rFonts w:ascii="仿宋" w:eastAsia="仿宋" w:hAnsi="仿宋" w:cs="仿宋" w:hint="eastAsia"/>
          <w:sz w:val="32"/>
          <w:szCs w:val="32"/>
        </w:rPr>
        <w:t>机构改革</w:t>
      </w:r>
      <w:r>
        <w:rPr>
          <w:rFonts w:ascii="仿宋" w:eastAsia="仿宋" w:hAnsi="仿宋" w:cs="仿宋" w:hint="eastAsia"/>
          <w:sz w:val="32"/>
          <w:szCs w:val="32"/>
        </w:rPr>
        <w:t>人员</w:t>
      </w:r>
      <w:r>
        <w:rPr>
          <w:rFonts w:ascii="仿宋" w:eastAsia="仿宋" w:hAnsi="仿宋" w:cs="仿宋" w:hint="eastAsia"/>
          <w:sz w:val="32"/>
          <w:szCs w:val="32"/>
        </w:rPr>
        <w:t>增加</w:t>
      </w:r>
      <w:r>
        <w:rPr>
          <w:rFonts w:ascii="仿宋" w:eastAsia="仿宋" w:hAnsi="仿宋" w:cs="仿宋" w:hint="eastAsia"/>
          <w:sz w:val="32"/>
          <w:szCs w:val="32"/>
        </w:rPr>
        <w:t>，国有新增耕地规范使用管理工作经费增加</w:t>
      </w:r>
      <w:r>
        <w:rPr>
          <w:rFonts w:ascii="仿宋" w:eastAsia="仿宋" w:hAnsi="仿宋" w:cs="仿宋" w:hint="eastAsia"/>
          <w:sz w:val="32"/>
          <w:szCs w:val="32"/>
        </w:rPr>
        <w:t>等，耕地清查三方服务费</w:t>
      </w:r>
      <w:r>
        <w:rPr>
          <w:rFonts w:ascii="仿宋" w:eastAsia="仿宋" w:hAnsi="仿宋" w:cs="仿宋" w:hint="eastAsia"/>
          <w:sz w:val="32"/>
          <w:szCs w:val="32"/>
        </w:rPr>
        <w:t>等支出增加</w:t>
      </w:r>
      <w:r>
        <w:rPr>
          <w:rFonts w:eastAsia="仿宋_GB2312"/>
          <w:sz w:val="32"/>
          <w:szCs w:val="32"/>
        </w:rPr>
        <w:t>。</w:t>
      </w:r>
    </w:p>
    <w:p w:rsidR="00087430" w:rsidRDefault="00AC41E4">
      <w:pPr>
        <w:pStyle w:val="a4"/>
        <w:tabs>
          <w:tab w:val="left" w:pos="1389"/>
          <w:tab w:val="left" w:pos="4911"/>
          <w:tab w:val="left" w:pos="599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）政府性基金预算拨款收入</w:t>
      </w:r>
      <w:r>
        <w:rPr>
          <w:rFonts w:eastAsia="仿宋_GB2312" w:hint="eastAsia"/>
          <w:sz w:val="32"/>
          <w:szCs w:val="32"/>
          <w:u w:val="single"/>
        </w:rPr>
        <w:t>23.71</w:t>
      </w:r>
      <w:r>
        <w:rPr>
          <w:rFonts w:eastAsia="仿宋_GB2312"/>
          <w:sz w:val="32"/>
          <w:szCs w:val="32"/>
        </w:rPr>
        <w:t>万元，与上年相比增加</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eastAsia="仿宋_GB2312" w:hint="eastAsia"/>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用于</w:t>
      </w:r>
      <w:r>
        <w:rPr>
          <w:rFonts w:ascii="仿宋_GB2312" w:eastAsia="仿宋_GB2312" w:hAnsi="仿宋_GB2312" w:hint="eastAsia"/>
          <w:sz w:val="32"/>
          <w:szCs w:val="32"/>
        </w:rPr>
        <w:t>国有土地使用权出让收入安排的支出</w:t>
      </w:r>
      <w:r>
        <w:rPr>
          <w:rFonts w:eastAsia="仿宋_GB2312"/>
          <w:sz w:val="32"/>
          <w:szCs w:val="32"/>
        </w:rPr>
        <w:t>。</w:t>
      </w:r>
    </w:p>
    <w:p w:rsidR="00087430" w:rsidRDefault="00AC41E4">
      <w:pPr>
        <w:pStyle w:val="a4"/>
        <w:tabs>
          <w:tab w:val="left" w:pos="1389"/>
          <w:tab w:val="left" w:pos="4911"/>
          <w:tab w:val="left" w:pos="6205"/>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）国有资本经营预算拨款收入</w:t>
      </w:r>
      <w:r>
        <w:rPr>
          <w:rFonts w:eastAsia="仿宋_GB2312" w:hint="eastAsia"/>
          <w:sz w:val="32"/>
          <w:szCs w:val="32"/>
          <w:u w:val="single"/>
        </w:rPr>
        <w:t>0</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087430" w:rsidRDefault="00AC41E4">
      <w:pPr>
        <w:pStyle w:val="a4"/>
        <w:tabs>
          <w:tab w:val="left" w:pos="1389"/>
          <w:tab w:val="left" w:pos="4911"/>
          <w:tab w:val="left" w:pos="589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）财政专户管理资金收入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087430" w:rsidRDefault="00AC41E4">
      <w:pPr>
        <w:pStyle w:val="a4"/>
        <w:tabs>
          <w:tab w:val="left" w:pos="3310"/>
          <w:tab w:val="left" w:pos="3807"/>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）事业收入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087430" w:rsidRDefault="00AC41E4">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）事业单位经营收入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087430" w:rsidRDefault="00AC41E4">
      <w:pPr>
        <w:pStyle w:val="a4"/>
        <w:tabs>
          <w:tab w:val="left" w:pos="4320"/>
          <w:tab w:val="left" w:pos="9433"/>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）上级补助收入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hint="eastAsia"/>
          <w:sz w:val="32"/>
          <w:szCs w:val="32"/>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087430" w:rsidRDefault="00AC41E4">
      <w:pPr>
        <w:pStyle w:val="a4"/>
        <w:tabs>
          <w:tab w:val="left" w:pos="1389"/>
          <w:tab w:val="left" w:pos="4911"/>
          <w:tab w:val="left" w:pos="5900"/>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）附属单位上缴收入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w:t>
      </w:r>
      <w:r>
        <w:rPr>
          <w:rFonts w:eastAsia="仿宋_GB2312" w:hint="eastAsia"/>
          <w:sz w:val="32"/>
          <w:szCs w:val="32"/>
        </w:rPr>
        <w:lastRenderedPageBreak/>
        <w:t>内容</w:t>
      </w:r>
      <w:r>
        <w:rPr>
          <w:rFonts w:eastAsia="仿宋_GB2312"/>
          <w:sz w:val="32"/>
          <w:szCs w:val="32"/>
        </w:rPr>
        <w:t>。</w:t>
      </w:r>
    </w:p>
    <w:p w:rsidR="00087430" w:rsidRDefault="00AC41E4">
      <w:pPr>
        <w:pStyle w:val="a4"/>
        <w:tabs>
          <w:tab w:val="left" w:pos="3310"/>
          <w:tab w:val="left" w:pos="4121"/>
          <w:tab w:val="left" w:pos="9431"/>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9</w:t>
      </w:r>
      <w:r>
        <w:rPr>
          <w:rFonts w:eastAsia="仿宋_GB2312"/>
          <w:sz w:val="32"/>
          <w:szCs w:val="32"/>
        </w:rPr>
        <w:t>）其他收入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087430" w:rsidRDefault="00AC41E4">
      <w:pPr>
        <w:pStyle w:val="a4"/>
        <w:tabs>
          <w:tab w:val="left" w:pos="3310"/>
          <w:tab w:val="left" w:pos="4280"/>
          <w:tab w:val="left" w:pos="9431"/>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．上年结转结余</w:t>
      </w:r>
      <w:r>
        <w:rPr>
          <w:rFonts w:eastAsia="仿宋_GB2312" w:hint="eastAsia"/>
          <w:sz w:val="32"/>
          <w:szCs w:val="32"/>
          <w:u w:val="single"/>
        </w:rPr>
        <w:t>938.92</w:t>
      </w:r>
      <w:r>
        <w:rPr>
          <w:rFonts w:eastAsia="仿宋_GB2312"/>
          <w:sz w:val="32"/>
          <w:szCs w:val="32"/>
        </w:rPr>
        <w:t>万元。与上年相比</w:t>
      </w:r>
      <w:r>
        <w:rPr>
          <w:rFonts w:eastAsia="仿宋_GB2312" w:hint="eastAsia"/>
          <w:sz w:val="32"/>
          <w:szCs w:val="32"/>
        </w:rPr>
        <w:t>减少</w:t>
      </w:r>
      <w:r>
        <w:rPr>
          <w:rFonts w:eastAsia="仿宋_GB2312" w:hint="eastAsia"/>
          <w:sz w:val="32"/>
          <w:szCs w:val="32"/>
          <w:u w:val="single"/>
        </w:rPr>
        <w:t>30.14</w:t>
      </w:r>
      <w:r>
        <w:rPr>
          <w:rFonts w:eastAsia="仿宋_GB2312"/>
          <w:sz w:val="32"/>
          <w:szCs w:val="32"/>
        </w:rPr>
        <w:t>万元，</w:t>
      </w:r>
      <w:r>
        <w:rPr>
          <w:rFonts w:eastAsia="仿宋_GB2312" w:hint="eastAsia"/>
          <w:sz w:val="32"/>
          <w:szCs w:val="32"/>
        </w:rPr>
        <w:t>减少</w:t>
      </w:r>
      <w:r>
        <w:rPr>
          <w:rFonts w:eastAsia="仿宋_GB2312"/>
          <w:sz w:val="32"/>
          <w:szCs w:val="32"/>
          <w:u w:val="single"/>
        </w:rPr>
        <w:t xml:space="preserve"> </w:t>
      </w:r>
      <w:r>
        <w:rPr>
          <w:rFonts w:eastAsia="仿宋_GB2312" w:hint="eastAsia"/>
          <w:sz w:val="32"/>
          <w:szCs w:val="32"/>
          <w:u w:val="single"/>
        </w:rPr>
        <w:t>3.11</w:t>
      </w:r>
      <w:r>
        <w:rPr>
          <w:rFonts w:ascii="仿宋_GB2312" w:eastAsia="仿宋_GB2312" w:hAnsi="仿宋_GB2312" w:hint="eastAsia"/>
          <w:sz w:val="32"/>
          <w:szCs w:val="32"/>
        </w:rPr>
        <w:t>%</w:t>
      </w:r>
      <w:r>
        <w:rPr>
          <w:rFonts w:eastAsia="仿宋_GB2312"/>
          <w:sz w:val="32"/>
          <w:szCs w:val="32"/>
        </w:rPr>
        <w:t>。</w:t>
      </w:r>
      <w:r>
        <w:rPr>
          <w:rFonts w:eastAsia="仿宋_GB2312" w:hint="eastAsia"/>
          <w:sz w:val="32"/>
          <w:szCs w:val="32"/>
        </w:rPr>
        <w:t>主要原因：本年</w:t>
      </w:r>
      <w:r>
        <w:rPr>
          <w:rFonts w:eastAsia="仿宋_GB2312" w:hint="eastAsia"/>
          <w:sz w:val="32"/>
          <w:szCs w:val="32"/>
        </w:rPr>
        <w:t>2024</w:t>
      </w:r>
      <w:r>
        <w:rPr>
          <w:rFonts w:eastAsia="仿宋_GB2312" w:hint="eastAsia"/>
          <w:sz w:val="32"/>
          <w:szCs w:val="32"/>
        </w:rPr>
        <w:t>年农牧区人均环境综合治理结余结转资金无，增加单位自有资金金额，包括原综合保障中心结转资金</w:t>
      </w:r>
      <w:r>
        <w:rPr>
          <w:rFonts w:eastAsia="仿宋_GB2312" w:hint="eastAsia"/>
          <w:sz w:val="32"/>
          <w:szCs w:val="32"/>
        </w:rPr>
        <w:t>。</w:t>
      </w:r>
    </w:p>
    <w:p w:rsidR="00087430" w:rsidRDefault="00AC41E4">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（二）支出预算总计</w:t>
      </w:r>
      <w:r>
        <w:rPr>
          <w:rFonts w:eastAsia="仿宋_GB2312" w:cs="仿宋" w:hint="eastAsia"/>
          <w:sz w:val="32"/>
          <w:szCs w:val="32"/>
          <w:u w:val="single"/>
        </w:rPr>
        <w:t>2606.66</w:t>
      </w:r>
      <w:r>
        <w:rPr>
          <w:rFonts w:ascii="楷体" w:eastAsia="楷体" w:hAnsi="楷体" w:cs="楷体" w:hint="eastAsia"/>
          <w:b/>
          <w:bCs/>
          <w:sz w:val="32"/>
          <w:szCs w:val="32"/>
        </w:rPr>
        <w:t>万元。包括：</w:t>
      </w:r>
    </w:p>
    <w:p w:rsidR="00087430" w:rsidRDefault="00AC41E4">
      <w:pPr>
        <w:pStyle w:val="a4"/>
        <w:tabs>
          <w:tab w:val="left" w:pos="3792"/>
        </w:tabs>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．本年支出合计</w:t>
      </w:r>
      <w:r>
        <w:rPr>
          <w:rFonts w:eastAsia="仿宋_GB2312" w:cs="仿宋" w:hint="eastAsia"/>
          <w:sz w:val="32"/>
          <w:szCs w:val="32"/>
          <w:u w:val="single"/>
        </w:rPr>
        <w:t>2606.66</w:t>
      </w:r>
      <w:r>
        <w:rPr>
          <w:rFonts w:eastAsia="仿宋_GB2312"/>
          <w:sz w:val="32"/>
          <w:szCs w:val="32"/>
        </w:rPr>
        <w:t>万元。</w:t>
      </w:r>
    </w:p>
    <w:p w:rsidR="00087430" w:rsidRDefault="00AC41E4">
      <w:pPr>
        <w:pStyle w:val="a4"/>
        <w:tabs>
          <w:tab w:val="left" w:pos="3288"/>
          <w:tab w:val="left" w:pos="5641"/>
          <w:tab w:val="left" w:pos="6778"/>
        </w:tabs>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）一般公共服务（类）支出</w:t>
      </w:r>
      <w:r>
        <w:rPr>
          <w:rFonts w:eastAsia="仿宋_GB2312" w:hint="eastAsia"/>
          <w:sz w:val="32"/>
          <w:szCs w:val="32"/>
          <w:u w:val="single"/>
        </w:rPr>
        <w:t>2582.95</w:t>
      </w:r>
      <w:r>
        <w:rPr>
          <w:rFonts w:eastAsia="仿宋_GB2312"/>
          <w:sz w:val="32"/>
          <w:szCs w:val="32"/>
        </w:rPr>
        <w:t>万元，主要用于</w:t>
      </w:r>
      <w:r>
        <w:rPr>
          <w:rFonts w:eastAsia="仿宋_GB2312" w:hint="eastAsia"/>
          <w:sz w:val="32"/>
          <w:szCs w:val="32"/>
        </w:rPr>
        <w:t>（</w:t>
      </w:r>
      <w:r>
        <w:rPr>
          <w:rFonts w:eastAsia="仿宋_GB2312" w:hint="eastAsia"/>
          <w:sz w:val="32"/>
          <w:szCs w:val="32"/>
        </w:rPr>
        <w:t>1</w:t>
      </w:r>
      <w:r>
        <w:rPr>
          <w:rFonts w:eastAsia="仿宋_GB2312" w:hint="eastAsia"/>
          <w:sz w:val="32"/>
          <w:szCs w:val="32"/>
        </w:rPr>
        <w:t>）一般公共服务支出：</w:t>
      </w:r>
      <w:r>
        <w:rPr>
          <w:rFonts w:eastAsia="仿宋_GB2312" w:hint="eastAsia"/>
          <w:sz w:val="32"/>
          <w:szCs w:val="32"/>
        </w:rPr>
        <w:t>1713.76</w:t>
      </w:r>
      <w:r>
        <w:rPr>
          <w:rFonts w:eastAsia="仿宋_GB2312" w:hint="eastAsia"/>
          <w:sz w:val="32"/>
          <w:szCs w:val="32"/>
        </w:rPr>
        <w:t>万元，（</w:t>
      </w:r>
      <w:r>
        <w:rPr>
          <w:rFonts w:eastAsia="仿宋_GB2312" w:hint="eastAsia"/>
          <w:sz w:val="32"/>
          <w:szCs w:val="32"/>
        </w:rPr>
        <w:t>2</w:t>
      </w:r>
      <w:r>
        <w:rPr>
          <w:rFonts w:eastAsia="仿宋_GB2312" w:hint="eastAsia"/>
          <w:sz w:val="32"/>
          <w:szCs w:val="32"/>
        </w:rPr>
        <w:t>）社会保障和就业支出：</w:t>
      </w:r>
      <w:r>
        <w:rPr>
          <w:rFonts w:eastAsia="仿宋_GB2312" w:hint="eastAsia"/>
          <w:sz w:val="32"/>
          <w:szCs w:val="32"/>
        </w:rPr>
        <w:t xml:space="preserve">98.02 </w:t>
      </w:r>
      <w:r>
        <w:rPr>
          <w:rFonts w:eastAsia="仿宋_GB2312" w:hint="eastAsia"/>
          <w:sz w:val="32"/>
          <w:szCs w:val="32"/>
        </w:rPr>
        <w:t>万元，（</w:t>
      </w:r>
      <w:r>
        <w:rPr>
          <w:rFonts w:eastAsia="仿宋_GB2312" w:hint="eastAsia"/>
          <w:sz w:val="32"/>
          <w:szCs w:val="32"/>
        </w:rPr>
        <w:t>3</w:t>
      </w:r>
      <w:r>
        <w:rPr>
          <w:rFonts w:eastAsia="仿宋_GB2312" w:hint="eastAsia"/>
          <w:sz w:val="32"/>
          <w:szCs w:val="32"/>
        </w:rPr>
        <w:t>）卫生健康支出：</w:t>
      </w:r>
      <w:r>
        <w:rPr>
          <w:rFonts w:eastAsia="仿宋_GB2312" w:hint="eastAsia"/>
          <w:sz w:val="32"/>
          <w:szCs w:val="32"/>
        </w:rPr>
        <w:t>47.29</w:t>
      </w:r>
      <w:r>
        <w:rPr>
          <w:rFonts w:eastAsia="仿宋_GB2312" w:hint="eastAsia"/>
          <w:sz w:val="32"/>
          <w:szCs w:val="32"/>
        </w:rPr>
        <w:t>万元，（</w:t>
      </w:r>
      <w:r>
        <w:rPr>
          <w:rFonts w:eastAsia="仿宋_GB2312" w:hint="eastAsia"/>
          <w:sz w:val="32"/>
          <w:szCs w:val="32"/>
        </w:rPr>
        <w:t>4</w:t>
      </w:r>
      <w:r>
        <w:rPr>
          <w:rFonts w:eastAsia="仿宋_GB2312" w:hint="eastAsia"/>
          <w:sz w:val="32"/>
          <w:szCs w:val="32"/>
        </w:rPr>
        <w:t>）城市社区支出：</w:t>
      </w:r>
      <w:r>
        <w:rPr>
          <w:rFonts w:eastAsia="仿宋_GB2312" w:hint="eastAsia"/>
          <w:sz w:val="32"/>
          <w:szCs w:val="32"/>
        </w:rPr>
        <w:t>213.53</w:t>
      </w:r>
      <w:r>
        <w:rPr>
          <w:rFonts w:eastAsia="仿宋_GB2312" w:hint="eastAsia"/>
          <w:sz w:val="32"/>
          <w:szCs w:val="32"/>
        </w:rPr>
        <w:t>万元，（</w:t>
      </w:r>
      <w:r>
        <w:rPr>
          <w:rFonts w:eastAsia="仿宋_GB2312" w:hint="eastAsia"/>
          <w:sz w:val="32"/>
          <w:szCs w:val="32"/>
        </w:rPr>
        <w:t>5</w:t>
      </w:r>
      <w:r>
        <w:rPr>
          <w:rFonts w:eastAsia="仿宋_GB2312" w:hint="eastAsia"/>
          <w:sz w:val="32"/>
          <w:szCs w:val="32"/>
        </w:rPr>
        <w:t>）农林水支出：</w:t>
      </w:r>
      <w:r>
        <w:rPr>
          <w:rFonts w:eastAsia="仿宋_GB2312" w:hint="eastAsia"/>
          <w:sz w:val="32"/>
          <w:szCs w:val="32"/>
        </w:rPr>
        <w:t>458.13</w:t>
      </w:r>
      <w:r>
        <w:rPr>
          <w:rFonts w:eastAsia="仿宋_GB2312" w:hint="eastAsia"/>
          <w:sz w:val="32"/>
          <w:szCs w:val="32"/>
        </w:rPr>
        <w:t>万元，（</w:t>
      </w:r>
      <w:r>
        <w:rPr>
          <w:rFonts w:eastAsia="仿宋_GB2312" w:hint="eastAsia"/>
          <w:sz w:val="32"/>
          <w:szCs w:val="32"/>
        </w:rPr>
        <w:t>6</w:t>
      </w:r>
      <w:r>
        <w:rPr>
          <w:rFonts w:eastAsia="仿宋_GB2312" w:hint="eastAsia"/>
          <w:sz w:val="32"/>
          <w:szCs w:val="32"/>
        </w:rPr>
        <w:t>）住房保障支出：</w:t>
      </w:r>
      <w:r>
        <w:rPr>
          <w:rFonts w:eastAsia="仿宋_GB2312" w:hint="eastAsia"/>
          <w:sz w:val="32"/>
          <w:szCs w:val="32"/>
        </w:rPr>
        <w:t>65.18</w:t>
      </w:r>
      <w:r>
        <w:rPr>
          <w:rFonts w:eastAsia="仿宋_GB2312" w:hint="eastAsia"/>
          <w:sz w:val="32"/>
          <w:szCs w:val="32"/>
        </w:rPr>
        <w:t>万元，（</w:t>
      </w:r>
      <w:r>
        <w:rPr>
          <w:rFonts w:eastAsia="仿宋_GB2312" w:hint="eastAsia"/>
          <w:sz w:val="32"/>
          <w:szCs w:val="32"/>
        </w:rPr>
        <w:t>7</w:t>
      </w:r>
      <w:r>
        <w:rPr>
          <w:rFonts w:eastAsia="仿宋_GB2312" w:hint="eastAsia"/>
          <w:sz w:val="32"/>
          <w:szCs w:val="32"/>
        </w:rPr>
        <w:t>）文化体育旅游与传媒支出：</w:t>
      </w:r>
      <w:r>
        <w:rPr>
          <w:rFonts w:eastAsia="仿宋_GB2312" w:hint="eastAsia"/>
          <w:sz w:val="32"/>
          <w:szCs w:val="32"/>
        </w:rPr>
        <w:t>10.15</w:t>
      </w:r>
      <w:r>
        <w:rPr>
          <w:rFonts w:eastAsia="仿宋_GB2312" w:hint="eastAsia"/>
          <w:sz w:val="32"/>
          <w:szCs w:val="32"/>
        </w:rPr>
        <w:t>万元</w:t>
      </w:r>
      <w:r>
        <w:rPr>
          <w:rFonts w:eastAsia="仿宋_GB2312"/>
          <w:sz w:val="32"/>
          <w:szCs w:val="32"/>
        </w:rPr>
        <w:t>。与上年相比增加</w:t>
      </w:r>
      <w:r>
        <w:rPr>
          <w:rFonts w:eastAsia="仿宋_GB2312" w:hint="eastAsia"/>
          <w:sz w:val="32"/>
          <w:szCs w:val="32"/>
          <w:u w:val="single"/>
        </w:rPr>
        <w:t>315.83</w:t>
      </w:r>
      <w:r>
        <w:rPr>
          <w:rFonts w:eastAsia="仿宋_GB2312"/>
          <w:sz w:val="32"/>
          <w:szCs w:val="32"/>
        </w:rPr>
        <w:t>万元，增长</w:t>
      </w:r>
      <w:r>
        <w:rPr>
          <w:rFonts w:eastAsia="仿宋_GB2312" w:hint="eastAsia"/>
          <w:sz w:val="32"/>
          <w:szCs w:val="32"/>
          <w:u w:val="single"/>
        </w:rPr>
        <w:t>13.93</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一般公共服务支出较上年增加</w:t>
      </w:r>
      <w:r>
        <w:rPr>
          <w:rFonts w:ascii="仿宋_GB2312" w:eastAsia="仿宋_GB2312" w:hAnsi="仿宋_GB2312" w:hint="eastAsia"/>
          <w:sz w:val="32"/>
          <w:szCs w:val="32"/>
        </w:rPr>
        <w:t>1011.9</w:t>
      </w:r>
      <w:r>
        <w:rPr>
          <w:rFonts w:ascii="仿宋_GB2312" w:eastAsia="仿宋_GB2312" w:hAnsi="仿宋_GB2312" w:hint="eastAsia"/>
          <w:sz w:val="32"/>
          <w:szCs w:val="32"/>
        </w:rPr>
        <w:t>万元，社会保障就业支出增加</w:t>
      </w:r>
      <w:r>
        <w:rPr>
          <w:rFonts w:ascii="仿宋_GB2312" w:eastAsia="仿宋_GB2312" w:hAnsi="仿宋_GB2312" w:hint="eastAsia"/>
          <w:sz w:val="32"/>
          <w:szCs w:val="32"/>
        </w:rPr>
        <w:t>7.58</w:t>
      </w:r>
      <w:r>
        <w:rPr>
          <w:rFonts w:ascii="仿宋_GB2312" w:eastAsia="仿宋_GB2312" w:hAnsi="仿宋_GB2312" w:hint="eastAsia"/>
          <w:sz w:val="32"/>
          <w:szCs w:val="32"/>
        </w:rPr>
        <w:t>万元，城市社区支出增加</w:t>
      </w:r>
      <w:r>
        <w:rPr>
          <w:rFonts w:ascii="仿宋_GB2312" w:eastAsia="仿宋_GB2312" w:hAnsi="仿宋_GB2312" w:hint="eastAsia"/>
          <w:sz w:val="32"/>
          <w:szCs w:val="32"/>
        </w:rPr>
        <w:t>33.46</w:t>
      </w:r>
      <w:r>
        <w:rPr>
          <w:rFonts w:ascii="仿宋_GB2312" w:eastAsia="仿宋_GB2312" w:hAnsi="仿宋_GB2312" w:hint="eastAsia"/>
          <w:sz w:val="32"/>
          <w:szCs w:val="32"/>
        </w:rPr>
        <w:t>万元，卫生健康支出减少</w:t>
      </w:r>
      <w:r>
        <w:rPr>
          <w:rFonts w:ascii="仿宋_GB2312" w:eastAsia="仿宋_GB2312" w:hAnsi="仿宋_GB2312" w:hint="eastAsia"/>
          <w:sz w:val="32"/>
          <w:szCs w:val="32"/>
        </w:rPr>
        <w:t>8.08</w:t>
      </w:r>
      <w:r>
        <w:rPr>
          <w:rFonts w:ascii="仿宋_GB2312" w:eastAsia="仿宋_GB2312" w:hAnsi="仿宋_GB2312" w:hint="eastAsia"/>
          <w:sz w:val="32"/>
          <w:szCs w:val="32"/>
        </w:rPr>
        <w:t>万元，农林水支出增加</w:t>
      </w:r>
      <w:r>
        <w:rPr>
          <w:rFonts w:ascii="仿宋_GB2312" w:eastAsia="仿宋_GB2312" w:hAnsi="仿宋_GB2312" w:hint="eastAsia"/>
          <w:sz w:val="32"/>
          <w:szCs w:val="32"/>
        </w:rPr>
        <w:t>57.14</w:t>
      </w:r>
      <w:r>
        <w:rPr>
          <w:rFonts w:ascii="仿宋_GB2312" w:eastAsia="仿宋_GB2312" w:hAnsi="仿宋_GB2312" w:hint="eastAsia"/>
          <w:sz w:val="32"/>
          <w:szCs w:val="32"/>
        </w:rPr>
        <w:t>万元，住房保障支出增加</w:t>
      </w:r>
      <w:r>
        <w:rPr>
          <w:rFonts w:ascii="仿宋_GB2312" w:eastAsia="仿宋_GB2312" w:hAnsi="仿宋_GB2312" w:hint="eastAsia"/>
          <w:sz w:val="32"/>
          <w:szCs w:val="32"/>
        </w:rPr>
        <w:t>5.45</w:t>
      </w:r>
      <w:r>
        <w:rPr>
          <w:rFonts w:ascii="仿宋_GB2312" w:eastAsia="仿宋_GB2312" w:hAnsi="仿宋_GB2312" w:hint="eastAsia"/>
          <w:sz w:val="32"/>
          <w:szCs w:val="32"/>
        </w:rPr>
        <w:t>万元，</w:t>
      </w:r>
      <w:r>
        <w:rPr>
          <w:rFonts w:eastAsia="仿宋_GB2312" w:hint="eastAsia"/>
          <w:sz w:val="32"/>
          <w:szCs w:val="32"/>
        </w:rPr>
        <w:t>节能环保支出减少</w:t>
      </w:r>
      <w:r>
        <w:rPr>
          <w:rFonts w:eastAsia="仿宋_GB2312" w:hint="eastAsia"/>
          <w:sz w:val="32"/>
          <w:szCs w:val="32"/>
        </w:rPr>
        <w:t>794.2</w:t>
      </w:r>
      <w:r>
        <w:rPr>
          <w:rFonts w:eastAsia="仿宋_GB2312" w:hint="eastAsia"/>
          <w:sz w:val="32"/>
          <w:szCs w:val="32"/>
        </w:rPr>
        <w:t>万元</w:t>
      </w:r>
      <w:r>
        <w:rPr>
          <w:rFonts w:eastAsia="仿宋_GB2312"/>
          <w:sz w:val="32"/>
          <w:szCs w:val="32"/>
        </w:rPr>
        <w:t>。</w:t>
      </w:r>
      <w:r>
        <w:rPr>
          <w:rFonts w:eastAsia="仿宋_GB2312" w:hint="eastAsia"/>
          <w:sz w:val="32"/>
          <w:szCs w:val="32"/>
        </w:rPr>
        <w:t>主要原因为：</w:t>
      </w:r>
      <w:r>
        <w:rPr>
          <w:rFonts w:eastAsia="仿宋_GB2312" w:hint="eastAsia"/>
          <w:sz w:val="32"/>
          <w:szCs w:val="32"/>
        </w:rPr>
        <w:t>2024</w:t>
      </w:r>
      <w:r>
        <w:rPr>
          <w:rFonts w:eastAsia="仿宋_GB2312" w:hint="eastAsia"/>
          <w:sz w:val="32"/>
          <w:szCs w:val="32"/>
        </w:rPr>
        <w:t>年农牧区人均环境综合治理项目完成，支出结束，减少该项支出。</w:t>
      </w:r>
    </w:p>
    <w:p w:rsidR="00087430" w:rsidRDefault="00AC41E4">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w:t>
      </w:r>
      <w:r>
        <w:rPr>
          <w:rFonts w:eastAsia="仿宋_GB2312"/>
          <w:sz w:val="32"/>
          <w:szCs w:val="32"/>
        </w:rPr>
        <w:t>2</w:t>
      </w:r>
      <w:r>
        <w:rPr>
          <w:rFonts w:eastAsia="仿宋_GB2312"/>
          <w:sz w:val="32"/>
          <w:szCs w:val="32"/>
        </w:rPr>
        <w:t>）公共安全（类）支出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万元，主要用于是</w:t>
      </w:r>
      <w:r>
        <w:rPr>
          <w:rFonts w:eastAsia="仿宋_GB2312" w:hint="eastAsia"/>
          <w:sz w:val="32"/>
          <w:szCs w:val="32"/>
        </w:rPr>
        <w:t>不存在此项内容</w:t>
      </w:r>
      <w:r>
        <w:rPr>
          <w:rFonts w:eastAsia="仿宋_GB2312"/>
          <w:sz w:val="32"/>
          <w:szCs w:val="32"/>
        </w:rPr>
        <w:t>。与上年相比增加（减少）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sidR="00994796">
        <w:rPr>
          <w:rFonts w:eastAsia="仿宋_GB2312"/>
          <w:sz w:val="32"/>
          <w:szCs w:val="32"/>
        </w:rPr>
        <w:t>。主要原因是</w:t>
      </w:r>
      <w:r>
        <w:rPr>
          <w:rFonts w:eastAsia="仿宋_GB2312" w:hint="eastAsia"/>
          <w:sz w:val="32"/>
          <w:szCs w:val="32"/>
        </w:rPr>
        <w:t>不存在此项内容</w:t>
      </w:r>
      <w:r>
        <w:rPr>
          <w:rFonts w:eastAsia="仿宋_GB2312"/>
          <w:sz w:val="32"/>
          <w:szCs w:val="32"/>
        </w:rPr>
        <w:t>。</w:t>
      </w:r>
    </w:p>
    <w:p w:rsidR="00087430" w:rsidRDefault="00AC41E4">
      <w:pPr>
        <w:pStyle w:val="a4"/>
        <w:tabs>
          <w:tab w:val="left" w:pos="4112"/>
        </w:tabs>
        <w:spacing w:after="0" w:line="600" w:lineRule="exact"/>
        <w:ind w:firstLineChars="200" w:firstLine="640"/>
        <w:rPr>
          <w:rFonts w:eastAsia="仿宋_GB2312"/>
          <w:sz w:val="32"/>
          <w:szCs w:val="32"/>
        </w:rPr>
      </w:pPr>
      <w:r>
        <w:rPr>
          <w:rFonts w:eastAsia="仿宋_GB2312"/>
          <w:sz w:val="32"/>
          <w:szCs w:val="32"/>
        </w:rPr>
        <w:lastRenderedPageBreak/>
        <w:t>2</w:t>
      </w:r>
      <w:r>
        <w:rPr>
          <w:rFonts w:eastAsia="仿宋_GB2312"/>
          <w:sz w:val="32"/>
          <w:szCs w:val="32"/>
        </w:rPr>
        <w:t>．年终结转结余</w:t>
      </w:r>
      <w:r>
        <w:rPr>
          <w:rFonts w:eastAsia="仿宋_GB2312" w:hint="eastAsia"/>
          <w:sz w:val="32"/>
          <w:szCs w:val="32"/>
          <w:u w:val="single"/>
        </w:rPr>
        <w:t>938.92</w:t>
      </w:r>
      <w:r>
        <w:rPr>
          <w:rFonts w:eastAsia="仿宋_GB2312"/>
          <w:sz w:val="32"/>
          <w:szCs w:val="32"/>
        </w:rPr>
        <w:t>万元，主要原因是</w:t>
      </w:r>
      <w:r>
        <w:rPr>
          <w:rFonts w:eastAsia="仿宋_GB2312" w:hint="eastAsia"/>
          <w:sz w:val="32"/>
          <w:szCs w:val="32"/>
        </w:rPr>
        <w:t>：本年</w:t>
      </w:r>
      <w:r>
        <w:rPr>
          <w:rFonts w:eastAsia="仿宋_GB2312" w:hint="eastAsia"/>
          <w:sz w:val="32"/>
          <w:szCs w:val="32"/>
        </w:rPr>
        <w:t>2024</w:t>
      </w:r>
      <w:r>
        <w:rPr>
          <w:rFonts w:eastAsia="仿宋_GB2312" w:hint="eastAsia"/>
          <w:sz w:val="32"/>
          <w:szCs w:val="32"/>
        </w:rPr>
        <w:t>年农牧区人均环境综合治理结余结转资金无，增加单位自有资金金额，包括原综合保障中心结转资金</w:t>
      </w:r>
      <w:r>
        <w:rPr>
          <w:rFonts w:eastAsia="仿宋_GB2312"/>
          <w:sz w:val="32"/>
          <w:szCs w:val="32"/>
        </w:rPr>
        <w:t>。</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二、收入预算情况说明</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2026</w:t>
      </w:r>
      <w:r>
        <w:rPr>
          <w:rFonts w:ascii="仿宋_GB2312" w:eastAsia="仿宋_GB2312" w:hAnsi="仿宋_GB2312" w:cs="仿宋" w:hint="eastAsia"/>
          <w:sz w:val="32"/>
          <w:szCs w:val="32"/>
          <w:u w:val="single"/>
        </w:rPr>
        <w:t>年</w:t>
      </w:r>
      <w:r>
        <w:rPr>
          <w:rFonts w:ascii="仿宋_GB2312" w:eastAsia="仿宋_GB2312" w:hAnsi="仿宋_GB2312" w:cs="仿宋_GB2312" w:hint="eastAsia"/>
          <w:sz w:val="32"/>
          <w:szCs w:val="32"/>
          <w:u w:val="single"/>
        </w:rPr>
        <w:t>部门</w:t>
      </w:r>
      <w:r>
        <w:rPr>
          <w:rFonts w:ascii="仿宋_GB2312" w:eastAsia="仿宋_GB2312" w:hAnsi="仿宋_GB2312" w:cs="仿宋_GB2312"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ascii="仿宋_GB2312" w:eastAsia="仿宋_GB2312" w:hAnsi="仿宋_GB2312" w:cs="仿宋_GB2312" w:hint="eastAsia"/>
          <w:sz w:val="32"/>
          <w:szCs w:val="32"/>
        </w:rPr>
        <w:t>度</w:t>
      </w:r>
      <w:r>
        <w:rPr>
          <w:rFonts w:eastAsia="仿宋_GB2312"/>
          <w:sz w:val="32"/>
          <w:szCs w:val="32"/>
        </w:rPr>
        <w:t>收入预算</w:t>
      </w:r>
      <w:r>
        <w:rPr>
          <w:rFonts w:eastAsia="仿宋_GB2312" w:hint="eastAsia"/>
          <w:sz w:val="32"/>
          <w:szCs w:val="32"/>
        </w:rPr>
        <w:t>总</w:t>
      </w:r>
      <w:r>
        <w:rPr>
          <w:rFonts w:eastAsia="仿宋_GB2312"/>
          <w:sz w:val="32"/>
          <w:szCs w:val="32"/>
        </w:rPr>
        <w:t>计</w:t>
      </w:r>
      <w:r>
        <w:rPr>
          <w:rFonts w:eastAsia="仿宋_GB2312" w:hint="eastAsia"/>
          <w:sz w:val="32"/>
          <w:szCs w:val="32"/>
          <w:u w:val="single"/>
        </w:rPr>
        <w:t>2606.66</w:t>
      </w:r>
      <w:r>
        <w:rPr>
          <w:rFonts w:eastAsia="仿宋_GB2312"/>
          <w:sz w:val="32"/>
          <w:szCs w:val="32"/>
        </w:rPr>
        <w:t>万元，包括本年收入</w:t>
      </w:r>
      <w:r>
        <w:rPr>
          <w:rFonts w:eastAsia="仿宋_GB2312" w:hint="eastAsia"/>
          <w:sz w:val="32"/>
          <w:szCs w:val="32"/>
          <w:u w:val="single"/>
        </w:rPr>
        <w:t>1667.73</w:t>
      </w:r>
      <w:r>
        <w:rPr>
          <w:rFonts w:eastAsia="仿宋_GB2312"/>
          <w:sz w:val="32"/>
          <w:szCs w:val="32"/>
        </w:rPr>
        <w:t>万元，上年结转结余</w:t>
      </w:r>
      <w:r>
        <w:rPr>
          <w:rFonts w:eastAsia="仿宋_GB2312" w:hint="eastAsia"/>
          <w:sz w:val="32"/>
          <w:szCs w:val="32"/>
          <w:u w:val="single"/>
        </w:rPr>
        <w:t>938.92</w:t>
      </w:r>
      <w:r>
        <w:rPr>
          <w:rFonts w:eastAsia="仿宋_GB2312"/>
          <w:sz w:val="32"/>
          <w:szCs w:val="32"/>
        </w:rPr>
        <w:t>万元</w:t>
      </w:r>
      <w:r>
        <w:rPr>
          <w:rFonts w:eastAsia="仿宋_GB2312" w:hint="eastAsia"/>
          <w:sz w:val="32"/>
          <w:szCs w:val="32"/>
        </w:rPr>
        <w:t>，</w:t>
      </w:r>
      <w:r>
        <w:rPr>
          <w:rFonts w:eastAsia="仿宋_GB2312" w:hint="eastAsia"/>
          <w:sz w:val="32"/>
          <w:szCs w:val="32"/>
        </w:rPr>
        <w:t>上年结转单位资金</w:t>
      </w:r>
      <w:r>
        <w:rPr>
          <w:rFonts w:eastAsia="仿宋_GB2312" w:hint="eastAsia"/>
          <w:sz w:val="32"/>
          <w:szCs w:val="32"/>
          <w:u w:val="single"/>
        </w:rPr>
        <w:t>938.92</w:t>
      </w:r>
      <w:r>
        <w:rPr>
          <w:rFonts w:eastAsia="仿宋_GB2312" w:hint="eastAsia"/>
          <w:sz w:val="32"/>
          <w:szCs w:val="32"/>
        </w:rPr>
        <w:t>万元</w:t>
      </w:r>
      <w:r>
        <w:rPr>
          <w:rFonts w:eastAsia="仿宋_GB2312"/>
          <w:sz w:val="32"/>
          <w:szCs w:val="32"/>
        </w:rPr>
        <w:t>。其中：</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本年一般公共预算收入</w:t>
      </w:r>
      <w:r>
        <w:rPr>
          <w:rFonts w:eastAsia="仿宋_GB2312" w:hint="eastAsia"/>
          <w:sz w:val="32"/>
          <w:szCs w:val="32"/>
          <w:u w:val="single"/>
        </w:rPr>
        <w:t>1667.73</w:t>
      </w:r>
      <w:r>
        <w:rPr>
          <w:rFonts w:eastAsia="仿宋_GB2312"/>
          <w:sz w:val="32"/>
          <w:szCs w:val="32"/>
        </w:rPr>
        <w:t>万元，占</w:t>
      </w:r>
      <w:r>
        <w:rPr>
          <w:rFonts w:eastAsia="仿宋_GB2312" w:hint="eastAsia"/>
          <w:sz w:val="32"/>
          <w:szCs w:val="32"/>
          <w:u w:val="single"/>
        </w:rPr>
        <w:t>63.98</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本年政府性基金预算收入</w:t>
      </w:r>
      <w:r>
        <w:rPr>
          <w:rFonts w:eastAsia="仿宋_GB2312" w:hint="eastAsia"/>
          <w:sz w:val="32"/>
          <w:szCs w:val="32"/>
          <w:u w:val="single"/>
        </w:rPr>
        <w:t>23.71</w:t>
      </w:r>
      <w:r>
        <w:rPr>
          <w:rFonts w:eastAsia="仿宋_GB2312"/>
          <w:sz w:val="32"/>
          <w:szCs w:val="32"/>
        </w:rPr>
        <w:t>万元，占</w:t>
      </w:r>
      <w:r>
        <w:rPr>
          <w:rFonts w:eastAsia="仿宋_GB2312" w:hint="eastAsia"/>
          <w:sz w:val="32"/>
          <w:szCs w:val="32"/>
          <w:u w:val="single"/>
        </w:rPr>
        <w:t>0.91</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eastAsia="仿宋_GB2312" w:hint="eastAsia"/>
          <w:sz w:val="32"/>
          <w:szCs w:val="32"/>
          <w:u w:val="single"/>
        </w:rPr>
        <w:t xml:space="preserve"> 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 xml:space="preserve"> 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rPr>
        <w:t>万元，占</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上年结转结余的一般公共预算收入</w:t>
      </w:r>
      <w:r>
        <w:rPr>
          <w:rFonts w:eastAsia="仿宋_GB2312" w:hint="eastAsia"/>
          <w:sz w:val="32"/>
          <w:szCs w:val="32"/>
          <w:u w:val="single"/>
        </w:rPr>
        <w:t>938.92</w:t>
      </w:r>
      <w:r>
        <w:rPr>
          <w:rFonts w:eastAsia="仿宋_GB2312"/>
          <w:sz w:val="32"/>
          <w:szCs w:val="32"/>
        </w:rPr>
        <w:t>万元，占</w:t>
      </w:r>
      <w:r>
        <w:rPr>
          <w:rFonts w:eastAsia="仿宋_GB2312" w:hint="eastAsia"/>
          <w:sz w:val="32"/>
          <w:szCs w:val="32"/>
          <w:u w:val="single"/>
        </w:rPr>
        <w:t>36.02</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ab/>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eastAsia="仿宋_GB2312" w:hint="eastAsia"/>
          <w:sz w:val="32"/>
          <w:szCs w:val="32"/>
          <w:u w:val="single"/>
        </w:rPr>
        <w:t>938.92</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36.02</w:t>
      </w:r>
      <w:r>
        <w:rPr>
          <w:rFonts w:eastAsia="仿宋_GB2312"/>
          <w:sz w:val="32"/>
          <w:szCs w:val="32"/>
        </w:rPr>
        <w:tab/>
      </w:r>
      <w:r>
        <w:rPr>
          <w:rFonts w:ascii="仿宋_GB2312" w:eastAsia="仿宋_GB2312" w:hAnsi="仿宋_GB2312" w:hint="eastAsia"/>
          <w:sz w:val="32"/>
          <w:szCs w:val="32"/>
        </w:rPr>
        <w:t>%</w:t>
      </w:r>
      <w:r>
        <w:rPr>
          <w:rFonts w:eastAsia="仿宋_GB2312" w:hint="eastAsia"/>
          <w:sz w:val="32"/>
          <w:szCs w:val="32"/>
        </w:rPr>
        <w:t>。</w:t>
      </w:r>
    </w:p>
    <w:p w:rsidR="00087430" w:rsidRDefault="00087430">
      <w:pPr>
        <w:pStyle w:val="2"/>
        <w:tabs>
          <w:tab w:val="left" w:pos="0"/>
        </w:tabs>
        <w:ind w:leftChars="0" w:left="0" w:firstLine="0"/>
        <w:jc w:val="center"/>
        <w:rPr>
          <w:rFonts w:eastAsia="仿宋_GB2312" w:hint="default"/>
          <w:sz w:val="32"/>
          <w:szCs w:val="32"/>
        </w:rPr>
      </w:pPr>
    </w:p>
    <w:p w:rsidR="00087430" w:rsidRDefault="00AC41E4">
      <w:pPr>
        <w:pStyle w:val="2"/>
        <w:tabs>
          <w:tab w:val="left" w:pos="0"/>
        </w:tabs>
        <w:ind w:leftChars="0" w:left="0" w:firstLine="0"/>
        <w:jc w:val="center"/>
        <w:rPr>
          <w:rFonts w:eastAsia="仿宋_GB2312" w:hint="default"/>
          <w:sz w:val="32"/>
          <w:szCs w:val="32"/>
        </w:rPr>
      </w:pPr>
      <w:r>
        <w:rPr>
          <w:rFonts w:eastAsia="仿宋_GB2312"/>
          <w:sz w:val="32"/>
          <w:szCs w:val="32"/>
        </w:rPr>
        <w:lastRenderedPageBreak/>
        <w:t>图</w:t>
      </w:r>
      <w:r>
        <w:rPr>
          <w:rFonts w:eastAsia="仿宋_GB2312"/>
          <w:sz w:val="32"/>
          <w:szCs w:val="32"/>
        </w:rPr>
        <w:t>1.</w:t>
      </w:r>
      <w:r>
        <w:rPr>
          <w:rFonts w:eastAsia="仿宋_GB2312"/>
          <w:sz w:val="32"/>
          <w:szCs w:val="32"/>
        </w:rPr>
        <w:t>收入预算图</w:t>
      </w:r>
    </w:p>
    <w:p w:rsidR="00087430" w:rsidRDefault="00AC41E4">
      <w:pPr>
        <w:pStyle w:val="2"/>
        <w:tabs>
          <w:tab w:val="left" w:pos="0"/>
        </w:tabs>
        <w:ind w:leftChars="0" w:left="0" w:firstLine="0"/>
        <w:jc w:val="center"/>
        <w:rPr>
          <w:rFonts w:eastAsia="仿宋_GB2312" w:hint="default"/>
          <w:sz w:val="32"/>
          <w:szCs w:val="32"/>
        </w:rPr>
      </w:pPr>
      <w:r>
        <w:rPr>
          <w:rFonts w:eastAsia="仿宋_GB2312"/>
          <w:noProof/>
          <w:sz w:val="32"/>
          <w:szCs w:val="32"/>
        </w:rPr>
        <w:drawing>
          <wp:inline distT="0" distB="0" distL="114300" distR="114300">
            <wp:extent cx="5080000" cy="3810000"/>
            <wp:effectExtent l="4445" t="4445" r="20955" b="1460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87430" w:rsidRDefault="00087430">
      <w:pPr>
        <w:pStyle w:val="2"/>
        <w:tabs>
          <w:tab w:val="left" w:pos="0"/>
        </w:tabs>
        <w:ind w:leftChars="0" w:left="0" w:firstLine="0"/>
        <w:jc w:val="center"/>
        <w:rPr>
          <w:rFonts w:ascii="Times New Roman" w:eastAsia="仿宋_GB2312" w:hAnsi="Times New Roman" w:cs="仿宋" w:hint="default"/>
          <w:sz w:val="32"/>
          <w:szCs w:val="32"/>
        </w:rPr>
      </w:pP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三、支出预算情况说明</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ascii="仿宋_GB2312" w:eastAsia="仿宋_GB2312" w:hAnsi="仿宋_GB2312" w:cs="仿宋_GB2312" w:hint="eastAsia"/>
          <w:sz w:val="32"/>
          <w:szCs w:val="32"/>
        </w:rPr>
        <w:t>度</w:t>
      </w:r>
      <w:r>
        <w:rPr>
          <w:rFonts w:eastAsia="仿宋_GB2312"/>
          <w:sz w:val="32"/>
          <w:szCs w:val="32"/>
        </w:rPr>
        <w:t>支出预算合计</w:t>
      </w:r>
      <w:r>
        <w:rPr>
          <w:rFonts w:eastAsia="仿宋_GB2312" w:hint="eastAsia"/>
          <w:sz w:val="32"/>
          <w:szCs w:val="32"/>
          <w:u w:val="single"/>
        </w:rPr>
        <w:t>2606.66</w:t>
      </w:r>
      <w:r>
        <w:rPr>
          <w:rFonts w:eastAsia="仿宋_GB2312"/>
          <w:sz w:val="32"/>
          <w:szCs w:val="32"/>
        </w:rPr>
        <w:t>万元，其中</w:t>
      </w:r>
      <w:r>
        <w:rPr>
          <w:rFonts w:eastAsia="仿宋_GB2312" w:hint="eastAsia"/>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eastAsia="仿宋_GB2312" w:hint="eastAsia"/>
          <w:sz w:val="32"/>
          <w:szCs w:val="32"/>
          <w:u w:val="single"/>
        </w:rPr>
        <w:t>1059.72</w:t>
      </w:r>
      <w:r>
        <w:rPr>
          <w:rFonts w:eastAsia="仿宋_GB2312"/>
          <w:sz w:val="32"/>
          <w:szCs w:val="32"/>
        </w:rPr>
        <w:t>万元，占</w:t>
      </w:r>
      <w:r>
        <w:rPr>
          <w:rFonts w:eastAsia="仿宋_GB2312" w:hint="eastAsia"/>
          <w:sz w:val="32"/>
          <w:szCs w:val="32"/>
          <w:u w:val="single"/>
        </w:rPr>
        <w:t>40.65</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hint="eastAsia"/>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项目支出</w:t>
      </w:r>
      <w:r>
        <w:rPr>
          <w:rFonts w:eastAsia="仿宋_GB2312" w:hint="eastAsia"/>
          <w:sz w:val="32"/>
          <w:szCs w:val="32"/>
          <w:u w:val="single"/>
        </w:rPr>
        <w:t>1546.94</w:t>
      </w:r>
      <w:r>
        <w:rPr>
          <w:rFonts w:eastAsia="仿宋_GB2312"/>
          <w:sz w:val="32"/>
          <w:szCs w:val="32"/>
          <w:u w:val="single"/>
        </w:rPr>
        <w:t xml:space="preserve"> </w:t>
      </w:r>
      <w:r>
        <w:rPr>
          <w:rFonts w:eastAsia="仿宋_GB2312"/>
          <w:sz w:val="32"/>
          <w:szCs w:val="32"/>
        </w:rPr>
        <w:t>万元，占</w:t>
      </w:r>
      <w:r>
        <w:rPr>
          <w:rFonts w:eastAsia="仿宋_GB2312" w:hint="eastAsia"/>
          <w:sz w:val="32"/>
          <w:szCs w:val="32"/>
          <w:u w:val="single"/>
        </w:rPr>
        <w:t>59.35</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p>
    <w:p w:rsidR="00087430" w:rsidRDefault="00087430">
      <w:pPr>
        <w:pStyle w:val="2"/>
        <w:ind w:leftChars="0" w:left="0" w:firstLine="220"/>
        <w:jc w:val="center"/>
        <w:rPr>
          <w:rFonts w:eastAsia="仿宋_GB2312" w:hint="default"/>
          <w:sz w:val="32"/>
          <w:szCs w:val="32"/>
        </w:rPr>
      </w:pPr>
    </w:p>
    <w:p w:rsidR="00087430" w:rsidRDefault="00AC41E4">
      <w:pPr>
        <w:pStyle w:val="2"/>
        <w:ind w:leftChars="0" w:left="0" w:firstLine="220"/>
        <w:jc w:val="center"/>
        <w:rPr>
          <w:rFonts w:ascii="Times New Roman" w:eastAsia="仿宋_GB2312" w:hAnsi="Times New Roman" w:cs="仿宋" w:hint="default"/>
          <w:color w:val="FF0000"/>
          <w:sz w:val="32"/>
          <w:szCs w:val="32"/>
        </w:rPr>
      </w:pPr>
      <w:r>
        <w:rPr>
          <w:rFonts w:eastAsia="仿宋_GB2312"/>
          <w:sz w:val="32"/>
          <w:szCs w:val="32"/>
        </w:rPr>
        <w:t>图</w:t>
      </w:r>
      <w:r>
        <w:rPr>
          <w:rFonts w:eastAsia="仿宋_GB2312"/>
          <w:sz w:val="32"/>
          <w:szCs w:val="32"/>
        </w:rPr>
        <w:t>2.</w:t>
      </w:r>
      <w:r>
        <w:rPr>
          <w:rFonts w:eastAsia="仿宋_GB2312"/>
          <w:sz w:val="32"/>
          <w:szCs w:val="32"/>
        </w:rPr>
        <w:t>支出预算图</w:t>
      </w:r>
    </w:p>
    <w:p w:rsidR="00087430" w:rsidRDefault="00087430">
      <w:pPr>
        <w:pStyle w:val="2"/>
        <w:ind w:leftChars="0" w:left="0" w:firstLine="220"/>
        <w:jc w:val="center"/>
        <w:rPr>
          <w:rFonts w:ascii="Times New Roman" w:eastAsia="仿宋_GB2312" w:hAnsi="Times New Roman" w:cs="仿宋" w:hint="default"/>
          <w:color w:val="FF0000"/>
          <w:sz w:val="32"/>
          <w:szCs w:val="32"/>
        </w:rPr>
      </w:pPr>
    </w:p>
    <w:p w:rsidR="00087430" w:rsidRDefault="00AC41E4">
      <w:pPr>
        <w:pStyle w:val="a4"/>
        <w:tabs>
          <w:tab w:val="left" w:pos="2671"/>
          <w:tab w:val="left" w:pos="5000"/>
          <w:tab w:val="left" w:pos="6190"/>
        </w:tabs>
        <w:spacing w:after="0"/>
        <w:ind w:firstLineChars="200" w:firstLine="420"/>
        <w:rPr>
          <w:rFonts w:eastAsia="宋体"/>
        </w:rPr>
      </w:pPr>
      <w:r>
        <w:rPr>
          <w:rFonts w:eastAsia="宋体" w:hint="eastAsia"/>
          <w:noProof/>
        </w:rPr>
        <w:lastRenderedPageBreak/>
        <w:drawing>
          <wp:inline distT="0" distB="0" distL="114300" distR="114300">
            <wp:extent cx="5080000" cy="3810000"/>
            <wp:effectExtent l="4445" t="4445" r="20955" b="1460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87430" w:rsidRDefault="00AC41E4">
      <w:pPr>
        <w:pStyle w:val="a4"/>
        <w:tabs>
          <w:tab w:val="left" w:pos="2671"/>
          <w:tab w:val="left" w:pos="5000"/>
          <w:tab w:val="left" w:pos="6190"/>
        </w:tabs>
        <w:spacing w:after="0"/>
        <w:ind w:firstLineChars="200" w:firstLine="420"/>
      </w:pPr>
      <w:r>
        <w:rPr>
          <w:rFonts w:hint="eastAsia"/>
          <w:noProof/>
        </w:rPr>
        <w:drawing>
          <wp:inline distT="0" distB="0" distL="114300" distR="114300">
            <wp:extent cx="5080000" cy="3810000"/>
            <wp:effectExtent l="4445" t="4445" r="20955" b="1460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87430" w:rsidRDefault="00AC41E4" w:rsidP="00994796">
      <w:pPr>
        <w:spacing w:line="600" w:lineRule="exact"/>
        <w:ind w:left="6" w:firstLineChars="198" w:firstLine="634"/>
        <w:outlineLvl w:val="2"/>
        <w:rPr>
          <w:rFonts w:eastAsia="黑体" w:cs="黑体"/>
          <w:sz w:val="32"/>
          <w:szCs w:val="36"/>
        </w:rPr>
      </w:pPr>
      <w:r>
        <w:rPr>
          <w:rFonts w:eastAsia="黑体" w:cs="黑体" w:hint="eastAsia"/>
          <w:sz w:val="32"/>
          <w:szCs w:val="36"/>
        </w:rPr>
        <w:t>四、财政拨款收支预算总体情况说明</w:t>
      </w:r>
    </w:p>
    <w:p w:rsidR="00087430" w:rsidRDefault="00AC41E4">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sz w:val="32"/>
          <w:szCs w:val="32"/>
        </w:rPr>
        <w:t>度财政拨款收、支总预算</w:t>
      </w:r>
      <w:r>
        <w:rPr>
          <w:rFonts w:eastAsia="仿宋_GB2312" w:hint="eastAsia"/>
          <w:sz w:val="32"/>
          <w:szCs w:val="32"/>
          <w:u w:val="single"/>
        </w:rPr>
        <w:t>2606.66</w:t>
      </w:r>
      <w:r>
        <w:rPr>
          <w:rFonts w:eastAsia="仿宋_GB2312"/>
          <w:sz w:val="32"/>
          <w:szCs w:val="32"/>
        </w:rPr>
        <w:t>万元。与上年相比，财政拨款收、支总计</w:t>
      </w:r>
      <w:r>
        <w:rPr>
          <w:rFonts w:eastAsia="仿宋_GB2312"/>
          <w:sz w:val="32"/>
          <w:szCs w:val="32"/>
        </w:rPr>
        <w:lastRenderedPageBreak/>
        <w:t>各增加</w:t>
      </w:r>
      <w:r>
        <w:rPr>
          <w:rFonts w:eastAsia="仿宋_GB2312" w:hint="eastAsia"/>
          <w:sz w:val="32"/>
          <w:szCs w:val="32"/>
          <w:u w:val="single"/>
        </w:rPr>
        <w:t>339.54</w:t>
      </w:r>
      <w:r>
        <w:rPr>
          <w:rFonts w:eastAsia="仿宋_GB2312"/>
          <w:sz w:val="32"/>
          <w:szCs w:val="32"/>
        </w:rPr>
        <w:t>万元，增长</w:t>
      </w:r>
      <w:r>
        <w:rPr>
          <w:rFonts w:eastAsia="仿宋_GB2312" w:hint="eastAsia"/>
          <w:sz w:val="32"/>
          <w:szCs w:val="32"/>
          <w:u w:val="single"/>
        </w:rPr>
        <w:t>14.98</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cs="仿宋_GB2312" w:hint="eastAsia"/>
          <w:sz w:val="32"/>
          <w:szCs w:val="32"/>
        </w:rPr>
        <w:t>机构改革人员增加，工资保险等人员经费增加，项目类增加国有新增耕地规范使用管理工作经费，耕地清查三方服务费。</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五、一般公共预算支出预算情况说明</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ascii="仿宋_GB2312" w:eastAsia="仿宋_GB2312" w:hAnsi="仿宋_GB2312" w:cs="仿宋_GB2312" w:hint="eastAsia"/>
          <w:sz w:val="32"/>
          <w:szCs w:val="32"/>
        </w:rPr>
        <w:t>度</w:t>
      </w:r>
      <w:r>
        <w:rPr>
          <w:rFonts w:eastAsia="仿宋_GB2312"/>
          <w:sz w:val="32"/>
          <w:szCs w:val="32"/>
        </w:rPr>
        <w:t>一般公共预算财政拨款支出预算</w:t>
      </w:r>
      <w:r>
        <w:rPr>
          <w:rFonts w:eastAsia="仿宋_GB2312" w:hint="eastAsia"/>
          <w:sz w:val="32"/>
          <w:szCs w:val="32"/>
          <w:u w:val="single"/>
        </w:rPr>
        <w:t>2606.66</w:t>
      </w:r>
      <w:r>
        <w:rPr>
          <w:rFonts w:eastAsia="仿宋_GB2312"/>
          <w:sz w:val="32"/>
          <w:szCs w:val="32"/>
        </w:rPr>
        <w:t>万元，与上年相比增加</w:t>
      </w:r>
      <w:r>
        <w:rPr>
          <w:rFonts w:eastAsia="仿宋_GB2312" w:hint="eastAsia"/>
          <w:sz w:val="32"/>
          <w:szCs w:val="32"/>
          <w:u w:val="single"/>
        </w:rPr>
        <w:t>339.54</w:t>
      </w:r>
      <w:r>
        <w:rPr>
          <w:rFonts w:eastAsia="仿宋_GB2312"/>
          <w:sz w:val="32"/>
          <w:szCs w:val="32"/>
          <w:u w:val="single"/>
        </w:rPr>
        <w:t xml:space="preserve">    </w:t>
      </w:r>
      <w:r>
        <w:rPr>
          <w:rFonts w:eastAsia="仿宋_GB2312"/>
          <w:sz w:val="32"/>
          <w:szCs w:val="32"/>
        </w:rPr>
        <w:t>万元，增长</w:t>
      </w:r>
      <w:r>
        <w:rPr>
          <w:rFonts w:eastAsia="仿宋_GB2312" w:hint="eastAsia"/>
          <w:sz w:val="32"/>
          <w:szCs w:val="32"/>
          <w:u w:val="single"/>
        </w:rPr>
        <w:t>14.98</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w:t>
      </w:r>
      <w:r>
        <w:rPr>
          <w:rFonts w:eastAsia="仿宋_GB2312" w:hint="eastAsia"/>
          <w:sz w:val="32"/>
          <w:szCs w:val="32"/>
        </w:rPr>
        <w:t>具体情况如下：</w:t>
      </w:r>
      <w:r>
        <w:rPr>
          <w:rFonts w:eastAsia="仿宋_GB2312" w:hint="eastAsia"/>
          <w:sz w:val="32"/>
          <w:szCs w:val="32"/>
        </w:rPr>
        <w:t>主要为</w:t>
      </w:r>
      <w:r>
        <w:rPr>
          <w:rFonts w:eastAsia="仿宋_GB2312" w:hint="eastAsia"/>
          <w:sz w:val="32"/>
          <w:szCs w:val="32"/>
        </w:rPr>
        <w:t>农牧区人均环境治理项目资金支出增加。</w:t>
      </w:r>
    </w:p>
    <w:p w:rsidR="00087430" w:rsidRDefault="00AC41E4">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（一）一般公共服务（类）</w:t>
      </w:r>
    </w:p>
    <w:p w:rsidR="00087430" w:rsidRDefault="00AC41E4">
      <w:pPr>
        <w:pStyle w:val="a4"/>
        <w:spacing w:after="0" w:line="600" w:lineRule="exact"/>
        <w:ind w:firstLineChars="200" w:firstLine="640"/>
        <w:rPr>
          <w:rFonts w:ascii="仿宋_GB2312" w:eastAsia="仿宋_GB2312" w:hAnsi="仿宋_GB2312" w:cs="仿宋_GB2312"/>
          <w:sz w:val="32"/>
          <w:szCs w:val="32"/>
        </w:rPr>
      </w:pPr>
      <w:r>
        <w:rPr>
          <w:rFonts w:eastAsia="仿宋_GB2312" w:hint="eastAsia"/>
          <w:sz w:val="32"/>
          <w:szCs w:val="32"/>
        </w:rPr>
        <w:t>一般公共服务类年初预算数为</w:t>
      </w:r>
      <w:r>
        <w:rPr>
          <w:rFonts w:eastAsia="仿宋_GB2312" w:hint="eastAsia"/>
          <w:sz w:val="32"/>
          <w:szCs w:val="32"/>
          <w:u w:val="single"/>
        </w:rPr>
        <w:t>2606.66</w:t>
      </w:r>
      <w:r>
        <w:rPr>
          <w:rFonts w:eastAsia="仿宋_GB2312"/>
          <w:sz w:val="32"/>
          <w:szCs w:val="32"/>
        </w:rPr>
        <w:t>万元</w:t>
      </w:r>
      <w:r>
        <w:rPr>
          <w:rFonts w:eastAsia="仿宋_GB2312" w:hint="eastAsia"/>
          <w:sz w:val="32"/>
          <w:szCs w:val="32"/>
        </w:rPr>
        <w:t>，与上年相比</w:t>
      </w:r>
      <w:r>
        <w:rPr>
          <w:rFonts w:eastAsia="仿宋_GB2312"/>
          <w:sz w:val="32"/>
          <w:szCs w:val="32"/>
        </w:rPr>
        <w:t>增加（</w:t>
      </w:r>
      <w:r>
        <w:rPr>
          <w:rFonts w:eastAsia="仿宋_GB2312" w:hint="eastAsia"/>
          <w:sz w:val="32"/>
          <w:szCs w:val="32"/>
        </w:rPr>
        <w:t>增加</w:t>
      </w:r>
      <w:r>
        <w:rPr>
          <w:rFonts w:eastAsia="仿宋_GB2312"/>
          <w:sz w:val="32"/>
          <w:szCs w:val="32"/>
        </w:rPr>
        <w:t>）</w:t>
      </w:r>
      <w:r>
        <w:rPr>
          <w:rFonts w:eastAsia="仿宋_GB2312" w:hint="eastAsia"/>
          <w:sz w:val="32"/>
          <w:szCs w:val="32"/>
          <w:u w:val="single"/>
        </w:rPr>
        <w:t>339.54</w:t>
      </w:r>
      <w:r>
        <w:rPr>
          <w:rFonts w:eastAsia="仿宋_GB2312"/>
          <w:sz w:val="32"/>
          <w:szCs w:val="32"/>
        </w:rPr>
        <w:t>万元</w:t>
      </w:r>
      <w:r>
        <w:rPr>
          <w:rFonts w:eastAsia="仿宋_GB2312" w:hint="eastAsia"/>
          <w:sz w:val="32"/>
          <w:szCs w:val="32"/>
        </w:rPr>
        <w:t>。其中：</w:t>
      </w:r>
      <w:r>
        <w:rPr>
          <w:rFonts w:eastAsia="仿宋_GB2312"/>
          <w:sz w:val="32"/>
          <w:szCs w:val="32"/>
        </w:rPr>
        <w:t>主要原因是</w:t>
      </w:r>
      <w:r>
        <w:rPr>
          <w:rFonts w:ascii="仿宋_GB2312" w:eastAsia="仿宋_GB2312" w:hAnsi="仿宋_GB2312" w:cs="仿宋_GB2312" w:hint="eastAsia"/>
          <w:sz w:val="32"/>
          <w:szCs w:val="32"/>
        </w:rPr>
        <w:t>机构改革人员增加，工资保险等人员经费增加，项目类增加国有新增耕地规范使用管理工作经费，耕地清查三方服务费。</w:t>
      </w:r>
    </w:p>
    <w:p w:rsidR="00087430" w:rsidRDefault="00AC41E4">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人大事务（款）行政运行（项）。年初预算</w:t>
      </w:r>
      <w:r>
        <w:rPr>
          <w:rFonts w:eastAsia="仿宋_GB2312" w:hint="eastAsia"/>
          <w:sz w:val="32"/>
          <w:szCs w:val="32"/>
          <w:u w:val="single"/>
        </w:rPr>
        <w:t>5</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。变动原因：</w:t>
      </w:r>
      <w:r>
        <w:rPr>
          <w:rFonts w:ascii="仿宋_GB2312" w:eastAsia="仿宋_GB2312" w:hAnsi="仿宋_GB2312" w:hint="eastAsia"/>
          <w:sz w:val="32"/>
          <w:szCs w:val="32"/>
        </w:rPr>
        <w:t>无变化</w:t>
      </w:r>
      <w:r>
        <w:rPr>
          <w:rFonts w:eastAsia="仿宋_GB2312"/>
          <w:sz w:val="32"/>
          <w:szCs w:val="32"/>
        </w:rPr>
        <w:t>。</w:t>
      </w:r>
    </w:p>
    <w:p w:rsidR="00087430" w:rsidRDefault="00AC41E4">
      <w:pPr>
        <w:pStyle w:val="a4"/>
        <w:tabs>
          <w:tab w:val="left" w:pos="4275"/>
        </w:tabs>
        <w:spacing w:after="0" w:line="600" w:lineRule="exact"/>
        <w:ind w:firstLineChars="200" w:firstLine="643"/>
        <w:rPr>
          <w:rFonts w:ascii="楷体" w:eastAsia="楷体" w:hAnsi="楷体" w:cs="楷体"/>
          <w:b/>
          <w:bCs/>
          <w:sz w:val="32"/>
          <w:szCs w:val="32"/>
        </w:rPr>
      </w:pPr>
      <w:r>
        <w:rPr>
          <w:rFonts w:ascii="楷体" w:eastAsia="楷体" w:hAnsi="楷体" w:cs="楷体" w:hint="eastAsia"/>
          <w:b/>
          <w:bCs/>
          <w:sz w:val="32"/>
          <w:szCs w:val="32"/>
        </w:rPr>
        <w:t>（二）公共安全（类）</w:t>
      </w:r>
    </w:p>
    <w:p w:rsidR="00087430" w:rsidRDefault="00AC41E4">
      <w:pPr>
        <w:pStyle w:val="a4"/>
        <w:spacing w:after="0" w:line="600" w:lineRule="exact"/>
        <w:ind w:firstLineChars="200" w:firstLine="640"/>
        <w:rPr>
          <w:rFonts w:eastAsia="仿宋_GB2312"/>
          <w:sz w:val="32"/>
          <w:szCs w:val="32"/>
        </w:rPr>
      </w:pPr>
      <w:r>
        <w:rPr>
          <w:rFonts w:eastAsia="仿宋_GB2312" w:hint="eastAsia"/>
          <w:sz w:val="32"/>
          <w:szCs w:val="32"/>
        </w:rPr>
        <w:t>公共安全类年初预算数为</w:t>
      </w:r>
      <w:r>
        <w:rPr>
          <w:rFonts w:eastAsia="仿宋_GB2312"/>
          <w:sz w:val="32"/>
          <w:szCs w:val="32"/>
          <w:u w:val="single"/>
        </w:rPr>
        <w:t xml:space="preserve"> </w:t>
      </w:r>
      <w:r>
        <w:rPr>
          <w:rFonts w:eastAsia="仿宋_GB2312" w:hint="eastAsia"/>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w:t>
      </w:r>
      <w:r>
        <w:rPr>
          <w:rFonts w:eastAsia="仿宋_GB2312" w:hint="eastAsia"/>
          <w:sz w:val="32"/>
          <w:szCs w:val="32"/>
        </w:rPr>
        <w:t>，与上年相比</w:t>
      </w:r>
      <w:r>
        <w:rPr>
          <w:rFonts w:eastAsia="仿宋_GB2312"/>
          <w:sz w:val="32"/>
          <w:szCs w:val="32"/>
        </w:rPr>
        <w:t>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w:t>
      </w:r>
      <w:r>
        <w:rPr>
          <w:rFonts w:eastAsia="仿宋_GB2312" w:hint="eastAsia"/>
          <w:sz w:val="32"/>
          <w:szCs w:val="32"/>
        </w:rPr>
        <w:t>。其中：</w:t>
      </w:r>
    </w:p>
    <w:p w:rsidR="00087430" w:rsidRDefault="00AC41E4">
      <w:pPr>
        <w:pStyle w:val="a4"/>
        <w:spacing w:after="0" w:line="600" w:lineRule="exact"/>
        <w:ind w:firstLineChars="200" w:firstLine="640"/>
        <w:rPr>
          <w:rFonts w:eastAsia="仿宋_GB2312"/>
          <w:sz w:val="32"/>
          <w:szCs w:val="32"/>
        </w:rPr>
      </w:pPr>
      <w:r>
        <w:rPr>
          <w:rFonts w:eastAsia="仿宋_GB2312"/>
          <w:sz w:val="32"/>
          <w:szCs w:val="32"/>
        </w:rPr>
        <w:t>1</w:t>
      </w:r>
      <w:r>
        <w:rPr>
          <w:rFonts w:eastAsia="仿宋_GB2312"/>
          <w:sz w:val="32"/>
          <w:szCs w:val="32"/>
        </w:rPr>
        <w:t>．公安（款）行政运行（项）。年初预算</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。变动原因：</w:t>
      </w:r>
      <w:r>
        <w:rPr>
          <w:rFonts w:eastAsia="仿宋_GB2312" w:hint="eastAsia"/>
          <w:sz w:val="32"/>
          <w:szCs w:val="32"/>
        </w:rPr>
        <w:t>不存在此项内容</w:t>
      </w:r>
      <w:r>
        <w:rPr>
          <w:rFonts w:eastAsia="仿宋_GB2312"/>
          <w:sz w:val="32"/>
          <w:szCs w:val="32"/>
        </w:rPr>
        <w:t>。</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六、一般公共预算基本支出预算情况说明</w:t>
      </w:r>
    </w:p>
    <w:p w:rsidR="00087430" w:rsidRDefault="00AC41E4">
      <w:pPr>
        <w:pStyle w:val="a4"/>
        <w:tabs>
          <w:tab w:val="left" w:pos="2671"/>
          <w:tab w:val="left" w:pos="5000"/>
          <w:tab w:val="left" w:pos="6190"/>
        </w:tabs>
        <w:spacing w:after="0" w:line="600" w:lineRule="exact"/>
        <w:ind w:firstLineChars="200" w:firstLine="640"/>
        <w:rPr>
          <w:rFonts w:eastAsia="仿宋_GB2312" w:cs="仿宋"/>
          <w:sz w:val="32"/>
          <w:szCs w:val="32"/>
        </w:rPr>
      </w:pPr>
      <w:r>
        <w:rPr>
          <w:rFonts w:ascii="仿宋_GB2312" w:eastAsia="仿宋_GB2312" w:hAnsi="仿宋_GB2312" w:cs="仿宋" w:hint="eastAsia"/>
          <w:sz w:val="32"/>
          <w:szCs w:val="32"/>
          <w:u w:val="single"/>
        </w:rPr>
        <w:lastRenderedPageBreak/>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cs="仿宋" w:hint="eastAsia"/>
          <w:sz w:val="32"/>
          <w:szCs w:val="32"/>
        </w:rPr>
        <w:t>度一般公共预算财政拨款基本支出预算</w:t>
      </w:r>
      <w:r>
        <w:rPr>
          <w:rFonts w:eastAsia="仿宋_GB2312" w:cs="仿宋" w:hint="eastAsia"/>
          <w:sz w:val="32"/>
          <w:szCs w:val="32"/>
          <w:u w:val="single"/>
        </w:rPr>
        <w:t>1059.72</w:t>
      </w:r>
      <w:r>
        <w:rPr>
          <w:rFonts w:eastAsia="仿宋_GB2312" w:cs="仿宋" w:hint="eastAsia"/>
          <w:sz w:val="32"/>
          <w:szCs w:val="32"/>
        </w:rPr>
        <w:t>万元，其中：</w:t>
      </w:r>
    </w:p>
    <w:p w:rsidR="00087430" w:rsidRDefault="00AC41E4">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（一）人员经费</w:t>
      </w:r>
      <w:r>
        <w:rPr>
          <w:rFonts w:eastAsia="仿宋_GB2312" w:cs="仿宋" w:hint="eastAsia"/>
          <w:b/>
          <w:bCs/>
          <w:sz w:val="32"/>
          <w:szCs w:val="32"/>
          <w:u w:val="single"/>
        </w:rPr>
        <w:t>958.9</w:t>
      </w:r>
      <w:r>
        <w:rPr>
          <w:rFonts w:eastAsia="仿宋_GB2312" w:cs="仿宋" w:hint="eastAsia"/>
          <w:b/>
          <w:bCs/>
          <w:sz w:val="32"/>
          <w:szCs w:val="32"/>
        </w:rPr>
        <w:t>万元</w:t>
      </w:r>
      <w:r>
        <w:rPr>
          <w:rFonts w:eastAsia="仿宋_GB2312" w:cs="仿宋" w:hint="eastAsia"/>
          <w:sz w:val="32"/>
          <w:szCs w:val="32"/>
        </w:rPr>
        <w:t>。主要包括：基本工资</w:t>
      </w:r>
      <w:r>
        <w:rPr>
          <w:rFonts w:eastAsia="仿宋_GB2312" w:cs="仿宋" w:hint="eastAsia"/>
          <w:sz w:val="32"/>
          <w:szCs w:val="32"/>
        </w:rPr>
        <w:t>262.42</w:t>
      </w:r>
      <w:r>
        <w:rPr>
          <w:rFonts w:eastAsia="仿宋_GB2312" w:cs="仿宋" w:hint="eastAsia"/>
          <w:sz w:val="32"/>
          <w:szCs w:val="32"/>
        </w:rPr>
        <w:t>万元</w:t>
      </w:r>
      <w:r>
        <w:rPr>
          <w:rFonts w:eastAsia="仿宋_GB2312" w:cs="仿宋" w:hint="eastAsia"/>
          <w:sz w:val="32"/>
          <w:szCs w:val="32"/>
        </w:rPr>
        <w:t>、津贴补贴</w:t>
      </w:r>
      <w:r>
        <w:rPr>
          <w:rFonts w:eastAsia="仿宋_GB2312" w:cs="仿宋" w:hint="eastAsia"/>
          <w:sz w:val="32"/>
          <w:szCs w:val="32"/>
        </w:rPr>
        <w:t>332.41</w:t>
      </w:r>
      <w:r>
        <w:rPr>
          <w:rFonts w:eastAsia="仿宋_GB2312" w:cs="仿宋" w:hint="eastAsia"/>
          <w:sz w:val="32"/>
          <w:szCs w:val="32"/>
        </w:rPr>
        <w:t>万元</w:t>
      </w:r>
      <w:r>
        <w:rPr>
          <w:rFonts w:eastAsia="仿宋_GB2312" w:cs="仿宋" w:hint="eastAsia"/>
          <w:sz w:val="32"/>
          <w:szCs w:val="32"/>
        </w:rPr>
        <w:t>、奖金</w:t>
      </w:r>
      <w:r>
        <w:rPr>
          <w:rFonts w:eastAsia="仿宋_GB2312" w:cs="仿宋" w:hint="eastAsia"/>
          <w:sz w:val="32"/>
          <w:szCs w:val="32"/>
        </w:rPr>
        <w:t>53.33</w:t>
      </w:r>
      <w:r>
        <w:rPr>
          <w:rFonts w:eastAsia="仿宋_GB2312" w:cs="仿宋" w:hint="eastAsia"/>
          <w:sz w:val="32"/>
          <w:szCs w:val="32"/>
        </w:rPr>
        <w:t>万元</w:t>
      </w:r>
      <w:r>
        <w:rPr>
          <w:rFonts w:eastAsia="仿宋_GB2312" w:cs="仿宋" w:hint="eastAsia"/>
          <w:sz w:val="32"/>
          <w:szCs w:val="32"/>
        </w:rPr>
        <w:t>、伙食补助费、绩效工资</w:t>
      </w:r>
      <w:r>
        <w:rPr>
          <w:rFonts w:eastAsia="仿宋_GB2312" w:cs="仿宋" w:hint="eastAsia"/>
          <w:sz w:val="32"/>
          <w:szCs w:val="32"/>
        </w:rPr>
        <w:t>11.99</w:t>
      </w:r>
      <w:r>
        <w:rPr>
          <w:rFonts w:eastAsia="仿宋_GB2312" w:cs="仿宋" w:hint="eastAsia"/>
          <w:sz w:val="32"/>
          <w:szCs w:val="32"/>
        </w:rPr>
        <w:t>万元</w:t>
      </w:r>
      <w:r>
        <w:rPr>
          <w:rFonts w:eastAsia="仿宋_GB2312" w:cs="仿宋" w:hint="eastAsia"/>
          <w:sz w:val="32"/>
          <w:szCs w:val="32"/>
        </w:rPr>
        <w:t>、</w:t>
      </w:r>
      <w:r>
        <w:rPr>
          <w:rFonts w:eastAsia="仿宋_GB2312" w:cs="仿宋" w:hint="eastAsia"/>
          <w:sz w:val="32"/>
          <w:szCs w:val="32"/>
        </w:rPr>
        <w:t>机关事业养老</w:t>
      </w:r>
      <w:r>
        <w:rPr>
          <w:rFonts w:eastAsia="仿宋_GB2312" w:cs="仿宋" w:hint="eastAsia"/>
          <w:sz w:val="32"/>
          <w:szCs w:val="32"/>
        </w:rPr>
        <w:t>79.57</w:t>
      </w:r>
      <w:r>
        <w:rPr>
          <w:rFonts w:eastAsia="仿宋_GB2312" w:cs="仿宋" w:hint="eastAsia"/>
          <w:sz w:val="32"/>
          <w:szCs w:val="32"/>
        </w:rPr>
        <w:t>万元、</w:t>
      </w:r>
      <w:r>
        <w:rPr>
          <w:rFonts w:eastAsia="仿宋_GB2312" w:cs="仿宋" w:hint="eastAsia"/>
          <w:sz w:val="32"/>
          <w:szCs w:val="32"/>
        </w:rPr>
        <w:t>住房公积金</w:t>
      </w:r>
      <w:r>
        <w:rPr>
          <w:rFonts w:eastAsia="仿宋_GB2312" w:cs="仿宋" w:hint="eastAsia"/>
          <w:sz w:val="32"/>
          <w:szCs w:val="32"/>
        </w:rPr>
        <w:t>65.18</w:t>
      </w:r>
      <w:r>
        <w:rPr>
          <w:rFonts w:eastAsia="仿宋_GB2312" w:cs="仿宋" w:hint="eastAsia"/>
          <w:sz w:val="32"/>
          <w:szCs w:val="32"/>
        </w:rPr>
        <w:t>万元</w:t>
      </w:r>
      <w:r>
        <w:rPr>
          <w:rFonts w:eastAsia="仿宋_GB2312" w:cs="仿宋" w:hint="eastAsia"/>
          <w:sz w:val="32"/>
          <w:szCs w:val="32"/>
        </w:rPr>
        <w:t>、医疗费</w:t>
      </w:r>
      <w:r>
        <w:rPr>
          <w:rFonts w:eastAsia="仿宋_GB2312" w:cs="仿宋" w:hint="eastAsia"/>
          <w:sz w:val="32"/>
          <w:szCs w:val="32"/>
        </w:rPr>
        <w:t>47.29</w:t>
      </w:r>
      <w:r>
        <w:rPr>
          <w:rFonts w:eastAsia="仿宋_GB2312" w:cs="仿宋" w:hint="eastAsia"/>
          <w:sz w:val="32"/>
          <w:szCs w:val="32"/>
        </w:rPr>
        <w:t>万元</w:t>
      </w:r>
      <w:r>
        <w:rPr>
          <w:rFonts w:eastAsia="仿宋_GB2312" w:cs="仿宋" w:hint="eastAsia"/>
          <w:sz w:val="32"/>
          <w:szCs w:val="32"/>
        </w:rPr>
        <w:t>、</w:t>
      </w:r>
      <w:r>
        <w:rPr>
          <w:rFonts w:eastAsia="仿宋_GB2312" w:cs="仿宋" w:hint="eastAsia"/>
          <w:sz w:val="32"/>
          <w:szCs w:val="32"/>
        </w:rPr>
        <w:t>其他社会保障缴费</w:t>
      </w:r>
      <w:r>
        <w:rPr>
          <w:rFonts w:eastAsia="仿宋_GB2312" w:cs="仿宋" w:hint="eastAsia"/>
          <w:sz w:val="32"/>
          <w:szCs w:val="32"/>
        </w:rPr>
        <w:t>2.52</w:t>
      </w:r>
      <w:r>
        <w:rPr>
          <w:rFonts w:eastAsia="仿宋_GB2312" w:cs="仿宋" w:hint="eastAsia"/>
          <w:sz w:val="32"/>
          <w:szCs w:val="32"/>
        </w:rPr>
        <w:t>万元、</w:t>
      </w:r>
      <w:r>
        <w:rPr>
          <w:rFonts w:eastAsia="仿宋_GB2312" w:cs="仿宋" w:hint="eastAsia"/>
          <w:sz w:val="32"/>
          <w:szCs w:val="32"/>
        </w:rPr>
        <w:t>其他工资福利支出</w:t>
      </w:r>
      <w:r>
        <w:rPr>
          <w:rFonts w:eastAsia="仿宋_GB2312" w:cs="仿宋" w:hint="eastAsia"/>
          <w:sz w:val="32"/>
          <w:szCs w:val="32"/>
        </w:rPr>
        <w:t>69.75</w:t>
      </w:r>
      <w:r>
        <w:rPr>
          <w:rFonts w:eastAsia="仿宋_GB2312" w:cs="仿宋" w:hint="eastAsia"/>
          <w:sz w:val="32"/>
          <w:szCs w:val="32"/>
        </w:rPr>
        <w:t>万元</w:t>
      </w:r>
      <w:r>
        <w:rPr>
          <w:rFonts w:eastAsia="仿宋_GB2312" w:cs="仿宋" w:hint="eastAsia"/>
          <w:sz w:val="32"/>
          <w:szCs w:val="32"/>
        </w:rPr>
        <w:t>、离休费、退休费、抚恤金、奖励金、其他对个人和家庭的补助等。</w:t>
      </w:r>
    </w:p>
    <w:p w:rsidR="00087430" w:rsidRDefault="00AC41E4">
      <w:pPr>
        <w:pStyle w:val="a4"/>
        <w:tabs>
          <w:tab w:val="left" w:pos="2671"/>
          <w:tab w:val="left" w:pos="5000"/>
          <w:tab w:val="left" w:pos="6190"/>
        </w:tabs>
        <w:spacing w:after="0" w:line="600" w:lineRule="exact"/>
        <w:ind w:firstLineChars="200" w:firstLine="643"/>
        <w:rPr>
          <w:rFonts w:eastAsia="仿宋_GB2312" w:cs="仿宋"/>
          <w:sz w:val="32"/>
          <w:szCs w:val="32"/>
        </w:rPr>
      </w:pPr>
      <w:r>
        <w:rPr>
          <w:rFonts w:eastAsia="仿宋_GB2312" w:cs="仿宋" w:hint="eastAsia"/>
          <w:b/>
          <w:bCs/>
          <w:sz w:val="32"/>
          <w:szCs w:val="32"/>
        </w:rPr>
        <w:t>（二）公用经费</w:t>
      </w:r>
      <w:r>
        <w:rPr>
          <w:rFonts w:eastAsia="仿宋_GB2312" w:cs="仿宋" w:hint="eastAsia"/>
          <w:b/>
          <w:bCs/>
          <w:sz w:val="32"/>
          <w:szCs w:val="32"/>
          <w:u w:val="single"/>
        </w:rPr>
        <w:t>100.82</w:t>
      </w:r>
      <w:r>
        <w:rPr>
          <w:rFonts w:eastAsia="仿宋_GB2312" w:cs="仿宋" w:hint="eastAsia"/>
          <w:b/>
          <w:bCs/>
          <w:sz w:val="32"/>
          <w:szCs w:val="32"/>
        </w:rPr>
        <w:t>万元</w:t>
      </w:r>
      <w:r>
        <w:rPr>
          <w:rFonts w:eastAsia="仿宋_GB2312" w:cs="仿宋" w:hint="eastAsia"/>
          <w:sz w:val="32"/>
          <w:szCs w:val="32"/>
        </w:rPr>
        <w:t>。主要包括：办公费</w:t>
      </w:r>
      <w:r>
        <w:rPr>
          <w:rFonts w:eastAsia="仿宋_GB2312" w:cs="仿宋" w:hint="eastAsia"/>
          <w:sz w:val="32"/>
          <w:szCs w:val="32"/>
        </w:rPr>
        <w:t>23.8</w:t>
      </w:r>
      <w:r>
        <w:rPr>
          <w:rFonts w:eastAsia="仿宋_GB2312" w:cs="仿宋" w:hint="eastAsia"/>
          <w:sz w:val="32"/>
          <w:szCs w:val="32"/>
        </w:rPr>
        <w:t>万元</w:t>
      </w:r>
      <w:r>
        <w:rPr>
          <w:rFonts w:eastAsia="仿宋_GB2312" w:cs="仿宋" w:hint="eastAsia"/>
          <w:sz w:val="32"/>
          <w:szCs w:val="32"/>
        </w:rPr>
        <w:t>、印刷费、咨询费、手续费、水费、电费</w:t>
      </w:r>
      <w:r>
        <w:rPr>
          <w:rFonts w:eastAsia="仿宋_GB2312" w:cs="仿宋" w:hint="eastAsia"/>
          <w:sz w:val="32"/>
          <w:szCs w:val="32"/>
        </w:rPr>
        <w:t>4</w:t>
      </w:r>
      <w:r>
        <w:rPr>
          <w:rFonts w:eastAsia="仿宋_GB2312" w:cs="仿宋" w:hint="eastAsia"/>
          <w:sz w:val="32"/>
          <w:szCs w:val="32"/>
        </w:rPr>
        <w:t>万元</w:t>
      </w:r>
      <w:r>
        <w:rPr>
          <w:rFonts w:eastAsia="仿宋_GB2312" w:cs="仿宋" w:hint="eastAsia"/>
          <w:sz w:val="32"/>
          <w:szCs w:val="32"/>
        </w:rPr>
        <w:t>、邮电费、取暖费</w:t>
      </w:r>
      <w:r>
        <w:rPr>
          <w:rFonts w:eastAsia="仿宋_GB2312" w:cs="仿宋" w:hint="eastAsia"/>
          <w:sz w:val="32"/>
          <w:szCs w:val="32"/>
        </w:rPr>
        <w:t>10</w:t>
      </w:r>
      <w:r>
        <w:rPr>
          <w:rFonts w:eastAsia="仿宋_GB2312" w:cs="仿宋" w:hint="eastAsia"/>
          <w:sz w:val="32"/>
          <w:szCs w:val="32"/>
        </w:rPr>
        <w:t>万元</w:t>
      </w:r>
      <w:r>
        <w:rPr>
          <w:rFonts w:eastAsia="仿宋_GB2312" w:cs="仿宋" w:hint="eastAsia"/>
          <w:sz w:val="32"/>
          <w:szCs w:val="32"/>
        </w:rPr>
        <w:t>、物业管理费、差旅费</w:t>
      </w:r>
      <w:r>
        <w:rPr>
          <w:rFonts w:eastAsia="仿宋_GB2312" w:cs="仿宋" w:hint="eastAsia"/>
          <w:sz w:val="32"/>
          <w:szCs w:val="32"/>
        </w:rPr>
        <w:t>1.2</w:t>
      </w:r>
      <w:r>
        <w:rPr>
          <w:rFonts w:eastAsia="仿宋_GB2312" w:cs="仿宋" w:hint="eastAsia"/>
          <w:sz w:val="32"/>
          <w:szCs w:val="32"/>
        </w:rPr>
        <w:t>万元</w:t>
      </w:r>
      <w:r>
        <w:rPr>
          <w:rFonts w:eastAsia="仿宋_GB2312" w:cs="仿宋" w:hint="eastAsia"/>
          <w:sz w:val="32"/>
          <w:szCs w:val="32"/>
        </w:rPr>
        <w:t>、维修（护）费、租赁费、会议费、培训费、公务接待费、专用材料费、劳务费、委托业务费、工会经费、福利费、公务用车运行维护费</w:t>
      </w:r>
      <w:r>
        <w:rPr>
          <w:rFonts w:eastAsia="仿宋_GB2312" w:cs="仿宋" w:hint="eastAsia"/>
          <w:sz w:val="32"/>
          <w:szCs w:val="32"/>
        </w:rPr>
        <w:t>9</w:t>
      </w:r>
      <w:r>
        <w:rPr>
          <w:rFonts w:eastAsia="仿宋_GB2312" w:cs="仿宋" w:hint="eastAsia"/>
          <w:sz w:val="32"/>
          <w:szCs w:val="32"/>
        </w:rPr>
        <w:t>万元</w:t>
      </w:r>
      <w:r>
        <w:rPr>
          <w:rFonts w:eastAsia="仿宋_GB2312" w:cs="仿宋" w:hint="eastAsia"/>
          <w:sz w:val="32"/>
          <w:szCs w:val="32"/>
        </w:rPr>
        <w:t>、其他交通费用</w:t>
      </w:r>
      <w:r>
        <w:rPr>
          <w:rFonts w:eastAsia="仿宋_GB2312" w:cs="仿宋" w:hint="eastAsia"/>
          <w:sz w:val="32"/>
          <w:szCs w:val="32"/>
        </w:rPr>
        <w:t>52.82</w:t>
      </w:r>
      <w:r>
        <w:rPr>
          <w:rFonts w:eastAsia="仿宋_GB2312" w:cs="仿宋" w:hint="eastAsia"/>
          <w:sz w:val="32"/>
          <w:szCs w:val="32"/>
        </w:rPr>
        <w:t>万元</w:t>
      </w:r>
      <w:r>
        <w:rPr>
          <w:rFonts w:eastAsia="仿宋_GB2312" w:cs="仿宋" w:hint="eastAsia"/>
          <w:sz w:val="32"/>
          <w:szCs w:val="32"/>
        </w:rPr>
        <w:t>、其他商品和服务支出、办公设备购置、专用设备购置、信息网络及软件购置更新、其他资本性支出等。</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七、一般公共预算“三公”经费支出预算情况说明</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sz w:val="32"/>
          <w:szCs w:val="32"/>
        </w:rPr>
        <w:t>度一般公共预算拨款安排的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hint="eastAsia"/>
          <w:sz w:val="32"/>
          <w:szCs w:val="32"/>
          <w:u w:val="single"/>
        </w:rPr>
        <w:t>9</w:t>
      </w:r>
      <w:r>
        <w:rPr>
          <w:rFonts w:eastAsia="仿宋_GB2312"/>
          <w:sz w:val="32"/>
          <w:szCs w:val="32"/>
        </w:rPr>
        <w:t>万元，其中因公出国（境）费支出</w:t>
      </w:r>
      <w:r>
        <w:rPr>
          <w:rFonts w:eastAsia="仿宋_GB2312" w:hint="eastAsia"/>
          <w:sz w:val="32"/>
          <w:szCs w:val="32"/>
          <w:u w:val="single"/>
        </w:rPr>
        <w:t>0</w:t>
      </w:r>
      <w:r>
        <w:rPr>
          <w:rFonts w:eastAsia="仿宋_GB2312"/>
          <w:sz w:val="32"/>
          <w:szCs w:val="32"/>
        </w:rPr>
        <w:t>万元，占</w:t>
      </w:r>
      <w:r>
        <w:rPr>
          <w:rFonts w:eastAsia="仿宋_GB2312" w:hint="eastAsia"/>
          <w:sz w:val="32"/>
          <w:szCs w:val="32"/>
          <w:u w:val="single"/>
        </w:rPr>
        <w:t xml:space="preserve"> </w:t>
      </w:r>
      <w:r>
        <w:rPr>
          <w:rFonts w:eastAsia="仿宋_GB2312" w:hint="eastAsia"/>
          <w:sz w:val="32"/>
          <w:szCs w:val="32"/>
          <w:u w:val="single"/>
        </w:rPr>
        <w:t>0</w:t>
      </w:r>
      <w:r>
        <w:rPr>
          <w:rFonts w:eastAsia="仿宋_GB2312" w:hint="eastAsia"/>
          <w:sz w:val="32"/>
          <w:szCs w:val="32"/>
          <w:u w:val="single"/>
        </w:rPr>
        <w:t xml:space="preserve"> </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；公务用车购置及运行维护费支出</w:t>
      </w:r>
      <w:r>
        <w:rPr>
          <w:rFonts w:eastAsia="仿宋_GB2312" w:hint="eastAsia"/>
          <w:sz w:val="32"/>
          <w:szCs w:val="32"/>
          <w:u w:val="single"/>
        </w:rPr>
        <w:t>9</w:t>
      </w:r>
      <w:r>
        <w:rPr>
          <w:rFonts w:eastAsia="仿宋_GB2312"/>
          <w:sz w:val="32"/>
          <w:szCs w:val="32"/>
        </w:rPr>
        <w:t>万元，占</w:t>
      </w:r>
      <w:r>
        <w:rPr>
          <w:rFonts w:eastAsia="仿宋_GB2312" w:hint="eastAsia"/>
          <w:sz w:val="32"/>
          <w:szCs w:val="32"/>
          <w:u w:val="single"/>
        </w:rPr>
        <w:t>100</w:t>
      </w:r>
      <w:r>
        <w:rPr>
          <w:rFonts w:eastAsia="仿宋_GB2312"/>
          <w:sz w:val="32"/>
          <w:szCs w:val="32"/>
          <w:u w:val="single"/>
        </w:rPr>
        <w:t xml:space="preserve"> </w:t>
      </w:r>
      <w:r>
        <w:rPr>
          <w:rFonts w:ascii="仿宋_GB2312" w:eastAsia="仿宋_GB2312" w:hAnsi="仿宋_GB2312" w:hint="eastAsia"/>
          <w:sz w:val="32"/>
          <w:szCs w:val="32"/>
        </w:rPr>
        <w:t>%</w:t>
      </w:r>
      <w:r>
        <w:rPr>
          <w:rFonts w:eastAsia="仿宋_GB2312"/>
          <w:sz w:val="32"/>
          <w:szCs w:val="32"/>
        </w:rPr>
        <w:t>；公务接待费支出</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hint="eastAsia"/>
          <w:sz w:val="32"/>
          <w:szCs w:val="32"/>
          <w:u w:val="single"/>
        </w:rPr>
        <w:t>0</w:t>
      </w:r>
      <w:r>
        <w:rPr>
          <w:rFonts w:ascii="仿宋_GB2312" w:eastAsia="仿宋_GB2312" w:hAnsi="仿宋_GB2312" w:hint="eastAsia"/>
          <w:sz w:val="32"/>
          <w:szCs w:val="32"/>
        </w:rPr>
        <w:t>%</w:t>
      </w:r>
      <w:r>
        <w:rPr>
          <w:rFonts w:eastAsia="仿宋_GB2312"/>
          <w:sz w:val="32"/>
          <w:szCs w:val="32"/>
        </w:rPr>
        <w:t>。具体情况如下：</w:t>
      </w:r>
    </w:p>
    <w:p w:rsidR="00087430" w:rsidRDefault="00AC41E4">
      <w:pPr>
        <w:spacing w:line="600" w:lineRule="exact"/>
        <w:ind w:left="29" w:right="96" w:firstLine="650"/>
        <w:rPr>
          <w:rFonts w:eastAsia="仿宋_GB2312"/>
          <w:sz w:val="32"/>
          <w:szCs w:val="32"/>
        </w:rPr>
      </w:pPr>
      <w:r>
        <w:rPr>
          <w:rFonts w:eastAsia="仿宋_GB2312"/>
          <w:sz w:val="32"/>
          <w:szCs w:val="32"/>
        </w:rPr>
        <w:t>一般公共预算拨款安排的</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经费预算支出</w:t>
      </w:r>
      <w:r>
        <w:rPr>
          <w:rFonts w:eastAsia="仿宋_GB2312"/>
          <w:sz w:val="32"/>
          <w:szCs w:val="32"/>
          <w:u w:val="single"/>
        </w:rPr>
        <w:tab/>
      </w:r>
      <w:r>
        <w:rPr>
          <w:rFonts w:eastAsia="仿宋_GB2312" w:hint="eastAsia"/>
          <w:sz w:val="32"/>
          <w:szCs w:val="32"/>
          <w:u w:val="single"/>
        </w:rPr>
        <w:t>9</w:t>
      </w:r>
      <w:r>
        <w:rPr>
          <w:rFonts w:eastAsia="仿宋_GB2312"/>
          <w:spacing w:val="-4"/>
          <w:sz w:val="32"/>
          <w:szCs w:val="32"/>
        </w:rPr>
        <w:t>万元，比上年预</w:t>
      </w:r>
      <w:r>
        <w:rPr>
          <w:rFonts w:eastAsia="仿宋_GB2312"/>
          <w:spacing w:val="-6"/>
          <w:sz w:val="32"/>
          <w:szCs w:val="32"/>
        </w:rPr>
        <w:t>算增加（减少）</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增长（减少）</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ab/>
      </w:r>
      <w:r>
        <w:rPr>
          <w:rFonts w:ascii="仿宋_GB2312" w:eastAsia="仿宋_GB2312" w:hAnsi="仿宋_GB2312" w:hint="eastAsia"/>
          <w:sz w:val="32"/>
          <w:szCs w:val="32"/>
        </w:rPr>
        <w:t>%</w:t>
      </w:r>
      <w:r>
        <w:rPr>
          <w:rFonts w:eastAsia="仿宋_GB2312"/>
          <w:spacing w:val="-6"/>
          <w:sz w:val="32"/>
          <w:szCs w:val="32"/>
        </w:rPr>
        <w:t>；</w:t>
      </w:r>
      <w:r>
        <w:rPr>
          <w:rFonts w:eastAsia="仿宋_GB2312"/>
          <w:spacing w:val="-4"/>
          <w:sz w:val="32"/>
          <w:szCs w:val="32"/>
        </w:rPr>
        <w:t>其中：</w:t>
      </w:r>
    </w:p>
    <w:p w:rsidR="00087430" w:rsidRDefault="00AC41E4">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．因公出国（境）费预算支出</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rPr>
        <w:lastRenderedPageBreak/>
        <w:t>（减少）</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万元，主要原因</w:t>
      </w:r>
      <w:r>
        <w:rPr>
          <w:rFonts w:ascii="仿宋_GB2312" w:eastAsia="仿宋_GB2312" w:hAnsi="仿宋_GB2312" w:hint="eastAsia"/>
          <w:sz w:val="32"/>
          <w:szCs w:val="32"/>
        </w:rPr>
        <w:t>无变化</w:t>
      </w:r>
      <w:r>
        <w:rPr>
          <w:rFonts w:eastAsia="仿宋_GB2312"/>
          <w:sz w:val="32"/>
          <w:szCs w:val="32"/>
        </w:rPr>
        <w:t>。</w:t>
      </w:r>
    </w:p>
    <w:p w:rsidR="00087430" w:rsidRDefault="00AC41E4">
      <w:pPr>
        <w:pStyle w:val="a4"/>
        <w:tabs>
          <w:tab w:val="left" w:pos="2671"/>
          <w:tab w:val="left" w:pos="5000"/>
          <w:tab w:val="left" w:pos="6190"/>
        </w:tabs>
        <w:spacing w:after="0" w:line="600" w:lineRule="exact"/>
        <w:ind w:firstLineChars="200" w:firstLine="640"/>
        <w:rPr>
          <w:rFonts w:eastAsia="仿宋_GB2312"/>
          <w:sz w:val="32"/>
          <w:szCs w:val="32"/>
        </w:rPr>
      </w:pPr>
      <w:r>
        <w:rPr>
          <w:rFonts w:eastAsia="仿宋_GB2312"/>
          <w:sz w:val="32"/>
          <w:szCs w:val="32"/>
        </w:rPr>
        <w:t>2</w:t>
      </w:r>
      <w:r>
        <w:rPr>
          <w:rFonts w:eastAsia="仿宋_GB2312"/>
          <w:sz w:val="32"/>
          <w:szCs w:val="32"/>
        </w:rPr>
        <w:t>．公务用车购置及运行维护费预算支出</w:t>
      </w:r>
      <w:r>
        <w:rPr>
          <w:rFonts w:eastAsia="仿宋_GB2312" w:hint="eastAsia"/>
          <w:sz w:val="32"/>
          <w:szCs w:val="32"/>
          <w:u w:val="single"/>
        </w:rPr>
        <w:t>9</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rsidR="00087430" w:rsidRDefault="00AC41E4">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）公务用车购置预算支出</w:t>
      </w:r>
      <w:r>
        <w:rPr>
          <w:rFonts w:eastAsia="仿宋_GB2312" w:hint="eastAsia"/>
          <w:sz w:val="32"/>
          <w:szCs w:val="32"/>
          <w:u w:val="single"/>
        </w:rPr>
        <w:t>0</w:t>
      </w:r>
      <w:r>
        <w:rPr>
          <w:rFonts w:eastAsia="仿宋_GB2312"/>
          <w:sz w:val="32"/>
          <w:szCs w:val="32"/>
        </w:rPr>
        <w:t>万元，比上年预算增加（减少）</w:t>
      </w:r>
      <w:r>
        <w:rPr>
          <w:rFonts w:eastAsia="仿宋_GB2312" w:hint="eastAsia"/>
          <w:sz w:val="32"/>
          <w:szCs w:val="32"/>
          <w:u w:val="single"/>
        </w:rPr>
        <w:t>0</w:t>
      </w:r>
      <w:r>
        <w:rPr>
          <w:rFonts w:eastAsia="仿宋_GB2312"/>
          <w:sz w:val="32"/>
          <w:szCs w:val="32"/>
        </w:rPr>
        <w:t>万元，主要原因</w:t>
      </w:r>
      <w:r>
        <w:rPr>
          <w:rFonts w:ascii="仿宋_GB2312" w:eastAsia="仿宋_GB2312" w:hAnsi="仿宋_GB2312" w:hint="eastAsia"/>
          <w:sz w:val="32"/>
          <w:szCs w:val="32"/>
        </w:rPr>
        <w:t>无变化</w:t>
      </w:r>
      <w:r>
        <w:rPr>
          <w:rFonts w:eastAsia="仿宋_GB2312"/>
          <w:sz w:val="32"/>
          <w:szCs w:val="32"/>
        </w:rPr>
        <w:t>。</w:t>
      </w:r>
    </w:p>
    <w:p w:rsidR="00087430" w:rsidRDefault="00AC41E4">
      <w:pPr>
        <w:pStyle w:val="a4"/>
        <w:spacing w:after="0" w:line="600" w:lineRule="exact"/>
        <w:ind w:firstLineChars="200" w:firstLine="640"/>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）公务用车运行维护费预算支出</w:t>
      </w:r>
      <w:r>
        <w:rPr>
          <w:rFonts w:eastAsia="仿宋_GB2312" w:hint="eastAsia"/>
          <w:sz w:val="32"/>
          <w:szCs w:val="32"/>
          <w:u w:val="single"/>
        </w:rPr>
        <w:t>9</w:t>
      </w:r>
      <w:r>
        <w:rPr>
          <w:rFonts w:eastAsia="仿宋_GB2312"/>
          <w:sz w:val="32"/>
          <w:szCs w:val="32"/>
        </w:rPr>
        <w:t>万元，比上年预算增加（减少）</w:t>
      </w:r>
      <w:r>
        <w:rPr>
          <w:rFonts w:eastAsia="仿宋_GB2312" w:hint="eastAsia"/>
          <w:sz w:val="32"/>
          <w:szCs w:val="32"/>
          <w:u w:val="single"/>
        </w:rPr>
        <w:t>0</w:t>
      </w:r>
      <w:r>
        <w:rPr>
          <w:rFonts w:eastAsia="仿宋_GB2312"/>
          <w:sz w:val="32"/>
          <w:szCs w:val="32"/>
        </w:rPr>
        <w:t xml:space="preserve"> </w:t>
      </w:r>
      <w:r>
        <w:rPr>
          <w:rFonts w:eastAsia="仿宋_GB2312"/>
          <w:sz w:val="32"/>
          <w:szCs w:val="32"/>
        </w:rPr>
        <w:t>万元，主要原因</w:t>
      </w:r>
      <w:r>
        <w:rPr>
          <w:rFonts w:ascii="仿宋_GB2312" w:eastAsia="仿宋_GB2312" w:hAnsi="仿宋_GB2312" w:hint="eastAsia"/>
          <w:sz w:val="32"/>
          <w:szCs w:val="32"/>
        </w:rPr>
        <w:t>无变化</w:t>
      </w:r>
      <w:r>
        <w:rPr>
          <w:rFonts w:eastAsia="仿宋_GB2312"/>
          <w:sz w:val="32"/>
          <w:szCs w:val="32"/>
        </w:rPr>
        <w:t>。</w:t>
      </w:r>
    </w:p>
    <w:p w:rsidR="00087430" w:rsidRDefault="00AC41E4">
      <w:pPr>
        <w:pStyle w:val="a4"/>
        <w:spacing w:after="0" w:line="600" w:lineRule="exact"/>
        <w:ind w:firstLineChars="200" w:firstLine="640"/>
        <w:rPr>
          <w:rFonts w:eastAsia="仿宋_GB2312"/>
          <w:sz w:val="32"/>
          <w:szCs w:val="32"/>
        </w:rPr>
      </w:pPr>
      <w:r>
        <w:rPr>
          <w:rFonts w:eastAsia="仿宋_GB2312"/>
          <w:sz w:val="32"/>
          <w:szCs w:val="32"/>
        </w:rPr>
        <w:t>3</w:t>
      </w:r>
      <w:r>
        <w:rPr>
          <w:rFonts w:eastAsia="仿宋_GB2312"/>
          <w:sz w:val="32"/>
          <w:szCs w:val="32"/>
        </w:rPr>
        <w:t>．公务接待费预算支出</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万元，主要原因</w:t>
      </w:r>
      <w:r>
        <w:rPr>
          <w:rFonts w:ascii="仿宋_GB2312" w:eastAsia="仿宋_GB2312" w:hAnsi="仿宋_GB2312" w:hint="eastAsia"/>
          <w:sz w:val="32"/>
          <w:szCs w:val="32"/>
        </w:rPr>
        <w:t>无变化</w:t>
      </w:r>
      <w:r>
        <w:rPr>
          <w:rFonts w:eastAsia="仿宋_GB2312"/>
          <w:sz w:val="32"/>
          <w:szCs w:val="32"/>
        </w:rPr>
        <w:t>。</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八、政府性基金预算支出预算情况说明</w:t>
      </w:r>
    </w:p>
    <w:p w:rsidR="00087430" w:rsidRDefault="00AC41E4">
      <w:pPr>
        <w:pStyle w:val="a4"/>
        <w:tabs>
          <w:tab w:val="left" w:pos="1389"/>
          <w:tab w:val="left" w:pos="4911"/>
          <w:tab w:val="left" w:pos="5991"/>
        </w:tabs>
        <w:spacing w:after="0"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u w:val="single"/>
        </w:rPr>
        <w:t>2026</w:t>
      </w:r>
      <w:r>
        <w:rPr>
          <w:rFonts w:ascii="仿宋_GB2312" w:eastAsia="仿宋_GB2312" w:hAnsi="仿宋_GB2312" w:cs="仿宋" w:hint="eastAsia"/>
          <w:sz w:val="32"/>
          <w:szCs w:val="32"/>
          <w:u w:val="single"/>
        </w:rPr>
        <w:t>年</w:t>
      </w:r>
      <w:r>
        <w:rPr>
          <w:rFonts w:eastAsia="仿宋_GB2312"/>
          <w:sz w:val="32"/>
          <w:szCs w:val="32"/>
        </w:rPr>
        <w:t>度政府性基金支出预算支出</w:t>
      </w:r>
      <w:r>
        <w:rPr>
          <w:rFonts w:eastAsia="仿宋_GB2312" w:hint="eastAsia"/>
          <w:sz w:val="32"/>
          <w:szCs w:val="32"/>
          <w:u w:val="single"/>
        </w:rPr>
        <w:t>23.71</w:t>
      </w:r>
      <w:r>
        <w:rPr>
          <w:rFonts w:eastAsia="仿宋_GB2312"/>
          <w:sz w:val="32"/>
          <w:szCs w:val="32"/>
        </w:rPr>
        <w:t>万元。与上年相比增加</w:t>
      </w:r>
      <w:r>
        <w:rPr>
          <w:rFonts w:eastAsia="仿宋_GB2312" w:hint="eastAsia"/>
          <w:sz w:val="32"/>
          <w:szCs w:val="32"/>
          <w:u w:val="single"/>
        </w:rPr>
        <w:t>0</w:t>
      </w:r>
      <w:r>
        <w:rPr>
          <w:rFonts w:eastAsia="仿宋_GB2312"/>
          <w:sz w:val="32"/>
          <w:szCs w:val="32"/>
        </w:rPr>
        <w:t>万元，增长（减少）</w:t>
      </w:r>
      <w:r>
        <w:rPr>
          <w:rFonts w:eastAsia="仿宋_GB2312" w:hint="eastAsia"/>
          <w:sz w:val="32"/>
          <w:szCs w:val="32"/>
          <w:u w:val="single"/>
        </w:rPr>
        <w:t>0</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国有土地使用权出让收入安排的支出</w:t>
      </w:r>
      <w:r>
        <w:rPr>
          <w:rFonts w:eastAsia="仿宋_GB2312"/>
          <w:sz w:val="32"/>
          <w:szCs w:val="32"/>
        </w:rPr>
        <w:t>。</w:t>
      </w:r>
    </w:p>
    <w:p w:rsidR="00087430" w:rsidRDefault="00AC41E4">
      <w:pPr>
        <w:pStyle w:val="a4"/>
        <w:spacing w:after="0" w:line="600" w:lineRule="exact"/>
        <w:ind w:firstLineChars="200" w:firstLine="640"/>
        <w:rPr>
          <w:rFonts w:eastAsia="仿宋_GB2312"/>
          <w:sz w:val="32"/>
          <w:szCs w:val="32"/>
        </w:rPr>
      </w:pPr>
      <w:r>
        <w:rPr>
          <w:rFonts w:eastAsia="仿宋_GB2312"/>
          <w:sz w:val="32"/>
          <w:szCs w:val="32"/>
        </w:rPr>
        <w:t>其中：</w:t>
      </w:r>
    </w:p>
    <w:p w:rsidR="00087430" w:rsidRDefault="00AC41E4">
      <w:pPr>
        <w:pStyle w:val="a4"/>
        <w:spacing w:after="0" w:line="600" w:lineRule="exact"/>
        <w:ind w:leftChars="8" w:left="17" w:firstLineChars="200" w:firstLine="640"/>
        <w:rPr>
          <w:rFonts w:eastAsia="仿宋_GB2312"/>
          <w:sz w:val="32"/>
          <w:szCs w:val="32"/>
        </w:rPr>
      </w:pPr>
      <w:r>
        <w:rPr>
          <w:rFonts w:eastAsia="仿宋_GB2312"/>
          <w:sz w:val="32"/>
          <w:szCs w:val="32"/>
        </w:rPr>
        <w:t>1</w:t>
      </w:r>
      <w:r>
        <w:rPr>
          <w:rFonts w:eastAsia="仿宋_GB2312"/>
          <w:sz w:val="32"/>
          <w:szCs w:val="32"/>
        </w:rPr>
        <w:t>．城乡社区支出（类）政府住房基金及对应专项债务收入安排的支出（款）管理费用支出（项）支出</w:t>
      </w:r>
      <w:r>
        <w:rPr>
          <w:rFonts w:eastAsia="仿宋_GB2312" w:hint="eastAsia"/>
          <w:sz w:val="32"/>
          <w:szCs w:val="32"/>
          <w:u w:val="single"/>
        </w:rPr>
        <w:t>0</w:t>
      </w:r>
      <w:r>
        <w:rPr>
          <w:rFonts w:eastAsia="仿宋_GB2312"/>
          <w:sz w:val="32"/>
          <w:szCs w:val="32"/>
        </w:rPr>
        <w:t>万元，主要是用于</w:t>
      </w:r>
      <w:r>
        <w:rPr>
          <w:rFonts w:ascii="仿宋_GB2312" w:eastAsia="仿宋_GB2312" w:hAnsi="仿宋_GB2312" w:hint="eastAsia"/>
          <w:sz w:val="32"/>
          <w:szCs w:val="32"/>
        </w:rPr>
        <w:t>国有土地使用权出让收入</w:t>
      </w:r>
      <w:r>
        <w:rPr>
          <w:rFonts w:eastAsia="仿宋_GB2312"/>
          <w:sz w:val="32"/>
          <w:szCs w:val="32"/>
        </w:rPr>
        <w:t>。</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九、国有资本经营预算支出预算情况说明</w:t>
      </w:r>
    </w:p>
    <w:p w:rsidR="00087430" w:rsidRDefault="00AC41E4">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sz w:val="32"/>
          <w:szCs w:val="32"/>
        </w:rPr>
        <w:t>度</w:t>
      </w:r>
      <w:r>
        <w:rPr>
          <w:rFonts w:eastAsia="仿宋_GB2312" w:cstheme="minorBidi" w:hint="eastAsia"/>
          <w:sz w:val="32"/>
          <w:szCs w:val="32"/>
        </w:rPr>
        <w:t>国有资本经营预算支出</w:t>
      </w:r>
      <w:r>
        <w:rPr>
          <w:rFonts w:eastAsia="仿宋_GB2312" w:cstheme="minorBidi" w:hint="eastAsia"/>
          <w:sz w:val="32"/>
          <w:szCs w:val="32"/>
          <w:u w:val="single"/>
        </w:rPr>
        <w:t>0</w:t>
      </w:r>
      <w:r>
        <w:rPr>
          <w:rFonts w:eastAsia="仿宋_GB2312" w:cstheme="minorBidi" w:hint="eastAsia"/>
          <w:sz w:val="32"/>
          <w:szCs w:val="32"/>
        </w:rPr>
        <w:t>万元。与上年相比增加（减少）</w:t>
      </w:r>
      <w:r>
        <w:rPr>
          <w:rFonts w:eastAsia="仿宋_GB2312" w:cstheme="minorBidi" w:hint="eastAsia"/>
          <w:sz w:val="32"/>
          <w:szCs w:val="32"/>
          <w:u w:val="single"/>
        </w:rPr>
        <w:t>0</w:t>
      </w:r>
      <w:r>
        <w:rPr>
          <w:rFonts w:eastAsia="仿宋_GB2312" w:cstheme="minorBidi" w:hint="eastAsia"/>
          <w:sz w:val="32"/>
          <w:szCs w:val="32"/>
        </w:rPr>
        <w:t>万元，增长（减少）</w:t>
      </w:r>
      <w:r>
        <w:rPr>
          <w:rFonts w:eastAsia="仿宋_GB2312" w:cstheme="minorBidi" w:hint="eastAsia"/>
          <w:sz w:val="32"/>
          <w:szCs w:val="32"/>
          <w:u w:val="single"/>
        </w:rPr>
        <w:t>0</w:t>
      </w:r>
      <w:r>
        <w:rPr>
          <w:rFonts w:eastAsia="仿宋_GB2312" w:cstheme="minorBidi" w:hint="eastAsia"/>
          <w:sz w:val="32"/>
          <w:szCs w:val="32"/>
          <w:u w:val="single"/>
        </w:rPr>
        <w:t xml:space="preserve"> </w:t>
      </w:r>
      <w:r>
        <w:rPr>
          <w:rFonts w:ascii="仿宋_GB2312" w:eastAsia="仿宋_GB2312" w:hAnsi="仿宋_GB2312" w:cstheme="minorBidi" w:hint="eastAsia"/>
          <w:sz w:val="32"/>
          <w:szCs w:val="32"/>
        </w:rPr>
        <w:t>%</w:t>
      </w:r>
      <w:r>
        <w:rPr>
          <w:rFonts w:eastAsia="仿宋_GB2312" w:cstheme="minorBidi" w:hint="eastAsia"/>
          <w:sz w:val="32"/>
          <w:szCs w:val="32"/>
        </w:rPr>
        <w:t>。</w:t>
      </w:r>
    </w:p>
    <w:p w:rsidR="00087430" w:rsidRDefault="00AC41E4">
      <w:pPr>
        <w:spacing w:line="600" w:lineRule="exact"/>
        <w:ind w:firstLineChars="200" w:firstLine="640"/>
        <w:rPr>
          <w:rFonts w:eastAsia="仿宋_GB2312" w:cstheme="minorBidi"/>
          <w:sz w:val="32"/>
          <w:szCs w:val="32"/>
        </w:rPr>
      </w:pPr>
      <w:r>
        <w:rPr>
          <w:rFonts w:eastAsia="仿宋_GB2312" w:cstheme="minorBidi" w:hint="eastAsia"/>
          <w:sz w:val="32"/>
          <w:szCs w:val="32"/>
        </w:rPr>
        <w:t>其中：</w:t>
      </w:r>
    </w:p>
    <w:p w:rsidR="00087430" w:rsidRDefault="00AC41E4">
      <w:pPr>
        <w:spacing w:line="600" w:lineRule="exact"/>
        <w:ind w:firstLineChars="200" w:firstLine="640"/>
        <w:rPr>
          <w:rFonts w:eastAsia="仿宋_GB2312" w:cstheme="minorBidi"/>
          <w:sz w:val="32"/>
          <w:szCs w:val="32"/>
        </w:rPr>
      </w:pPr>
      <w:r>
        <w:rPr>
          <w:rFonts w:eastAsia="仿宋_GB2312" w:cstheme="minorBidi" w:hint="eastAsia"/>
          <w:sz w:val="32"/>
          <w:szCs w:val="32"/>
        </w:rPr>
        <w:t>1</w:t>
      </w:r>
      <w:r>
        <w:rPr>
          <w:rFonts w:eastAsia="仿宋_GB2312" w:cstheme="minorBidi" w:hint="eastAsia"/>
          <w:sz w:val="32"/>
          <w:szCs w:val="32"/>
        </w:rPr>
        <w:t>．国有资本经营预算支出（类）解决历史遗留问题及改革成本支出（款）“三供一业”移交补助支出（项）支出</w:t>
      </w:r>
      <w:r>
        <w:rPr>
          <w:rFonts w:eastAsia="仿宋_GB2312" w:cstheme="minorBidi" w:hint="eastAsia"/>
          <w:sz w:val="32"/>
          <w:szCs w:val="32"/>
          <w:u w:val="single"/>
        </w:rPr>
        <w:t>0</w:t>
      </w:r>
      <w:r>
        <w:rPr>
          <w:rFonts w:eastAsia="仿宋_GB2312" w:cstheme="minorBidi" w:hint="eastAsia"/>
          <w:sz w:val="32"/>
          <w:szCs w:val="32"/>
        </w:rPr>
        <w:t>万元</w:t>
      </w:r>
      <w:r>
        <w:rPr>
          <w:rFonts w:eastAsia="仿宋_GB2312" w:cstheme="minorBidi" w:hint="eastAsia"/>
          <w:sz w:val="32"/>
          <w:szCs w:val="32"/>
        </w:rPr>
        <w:t>。</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lastRenderedPageBreak/>
        <w:t>十、项目支出预算情况说明</w:t>
      </w:r>
    </w:p>
    <w:p w:rsidR="00087430" w:rsidRDefault="00AC41E4">
      <w:pPr>
        <w:spacing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sz w:val="32"/>
          <w:szCs w:val="32"/>
        </w:rPr>
        <w:t>度预算安排项目</w:t>
      </w:r>
      <w:r>
        <w:rPr>
          <w:rFonts w:eastAsia="仿宋_GB2312"/>
          <w:sz w:val="32"/>
          <w:szCs w:val="32"/>
          <w:u w:val="single"/>
        </w:rPr>
        <w:tab/>
      </w:r>
      <w:r>
        <w:rPr>
          <w:rFonts w:eastAsia="仿宋_GB2312" w:hint="eastAsia"/>
          <w:sz w:val="32"/>
          <w:szCs w:val="32"/>
          <w:u w:val="single"/>
        </w:rPr>
        <w:t>11</w:t>
      </w:r>
      <w:r>
        <w:rPr>
          <w:rFonts w:eastAsia="仿宋_GB2312"/>
          <w:sz w:val="32"/>
          <w:szCs w:val="32"/>
          <w:u w:val="single"/>
        </w:rPr>
        <w:t xml:space="preserve"> </w:t>
      </w:r>
      <w:r>
        <w:rPr>
          <w:rFonts w:eastAsia="仿宋_GB2312"/>
          <w:sz w:val="32"/>
          <w:szCs w:val="32"/>
        </w:rPr>
        <w:t>个</w:t>
      </w:r>
      <w:r>
        <w:rPr>
          <w:rFonts w:eastAsia="仿宋_GB2312"/>
          <w:sz w:val="32"/>
          <w:szCs w:val="32"/>
        </w:rPr>
        <w:t>，项目预算总金额</w:t>
      </w:r>
      <w:r>
        <w:rPr>
          <w:rFonts w:eastAsia="仿宋_GB2312" w:hint="eastAsia"/>
          <w:sz w:val="32"/>
          <w:szCs w:val="32"/>
          <w:u w:val="single"/>
        </w:rPr>
        <w:t>1546.94</w:t>
      </w:r>
      <w:r>
        <w:rPr>
          <w:rFonts w:eastAsia="仿宋_GB2312"/>
          <w:sz w:val="32"/>
          <w:szCs w:val="32"/>
        </w:rPr>
        <w:t>万元。其中，财政本年拨款金额</w:t>
      </w:r>
      <w:r>
        <w:rPr>
          <w:rFonts w:eastAsia="仿宋_GB2312" w:hint="eastAsia"/>
          <w:sz w:val="32"/>
          <w:szCs w:val="32"/>
          <w:u w:val="single"/>
        </w:rPr>
        <w:t>608.01</w:t>
      </w:r>
      <w:r>
        <w:rPr>
          <w:rFonts w:eastAsia="仿宋_GB2312"/>
          <w:sz w:val="32"/>
          <w:szCs w:val="32"/>
        </w:rPr>
        <w:t>万元，财政拨款结转结余</w:t>
      </w:r>
      <w:r>
        <w:rPr>
          <w:rFonts w:eastAsia="仿宋_GB2312" w:hint="eastAsia"/>
          <w:sz w:val="32"/>
          <w:szCs w:val="32"/>
          <w:u w:val="single"/>
        </w:rPr>
        <w:t>938.92</w:t>
      </w:r>
      <w:r>
        <w:rPr>
          <w:rFonts w:eastAsia="仿宋_GB2312"/>
          <w:sz w:val="32"/>
          <w:szCs w:val="32"/>
        </w:rPr>
        <w:t>万元，财政专户管理资金</w:t>
      </w:r>
      <w:r>
        <w:rPr>
          <w:rFonts w:eastAsia="仿宋_GB2312"/>
          <w:sz w:val="32"/>
          <w:szCs w:val="32"/>
        </w:rPr>
        <w:tab/>
      </w:r>
      <w:r>
        <w:rPr>
          <w:rFonts w:eastAsia="仿宋_GB2312"/>
          <w:sz w:val="32"/>
          <w:szCs w:val="32"/>
          <w:u w:val="single"/>
        </w:rPr>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万元，单位资金</w:t>
      </w:r>
      <w:r>
        <w:rPr>
          <w:rFonts w:eastAsia="仿宋_GB2312" w:hint="eastAsia"/>
          <w:sz w:val="32"/>
          <w:szCs w:val="32"/>
          <w:u w:val="single"/>
        </w:rPr>
        <w:t>938.92</w:t>
      </w:r>
      <w:r>
        <w:rPr>
          <w:rFonts w:eastAsia="仿宋_GB2312"/>
          <w:sz w:val="32"/>
          <w:szCs w:val="32"/>
        </w:rPr>
        <w:t>万元。</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十一、机构运行经费支出预算情况说明</w:t>
      </w:r>
    </w:p>
    <w:p w:rsidR="00087430" w:rsidRDefault="00AC41E4">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sz w:val="32"/>
          <w:szCs w:val="32"/>
        </w:rPr>
        <w:t>度</w:t>
      </w:r>
      <w:r>
        <w:rPr>
          <w:rFonts w:eastAsia="仿宋_GB2312" w:hint="eastAsia"/>
          <w:sz w:val="32"/>
          <w:szCs w:val="32"/>
        </w:rPr>
        <w:t>机构</w:t>
      </w:r>
      <w:r>
        <w:rPr>
          <w:rFonts w:eastAsia="仿宋_GB2312"/>
          <w:sz w:val="32"/>
          <w:szCs w:val="32"/>
        </w:rPr>
        <w:t>运行经费预算支出</w:t>
      </w:r>
      <w:r>
        <w:rPr>
          <w:rFonts w:eastAsia="仿宋_GB2312" w:hint="eastAsia"/>
          <w:sz w:val="32"/>
          <w:szCs w:val="32"/>
          <w:u w:val="single"/>
        </w:rPr>
        <w:t>100.82</w:t>
      </w:r>
      <w:r>
        <w:rPr>
          <w:rFonts w:eastAsia="仿宋_GB2312"/>
          <w:sz w:val="32"/>
          <w:szCs w:val="32"/>
        </w:rPr>
        <w:t>万元</w:t>
      </w:r>
      <w:r>
        <w:rPr>
          <w:rFonts w:eastAsia="仿宋_GB2312" w:cstheme="minorBidi" w:hint="eastAsia"/>
          <w:sz w:val="32"/>
          <w:szCs w:val="32"/>
        </w:rPr>
        <w:t>，</w:t>
      </w:r>
      <w:r>
        <w:rPr>
          <w:rFonts w:eastAsia="仿宋_GB2312"/>
          <w:color w:val="000000" w:themeColor="text1"/>
          <w:sz w:val="32"/>
          <w:szCs w:val="32"/>
        </w:rPr>
        <w:t>与</w:t>
      </w:r>
      <w:r>
        <w:rPr>
          <w:rFonts w:eastAsia="仿宋_GB2312"/>
          <w:sz w:val="32"/>
          <w:szCs w:val="32"/>
        </w:rPr>
        <w:t>上年相比</w:t>
      </w:r>
      <w:r>
        <w:rPr>
          <w:rFonts w:eastAsia="仿宋_GB2312" w:hint="eastAsia"/>
          <w:sz w:val="32"/>
          <w:szCs w:val="32"/>
        </w:rPr>
        <w:t>减少</w:t>
      </w:r>
      <w:r>
        <w:rPr>
          <w:rFonts w:eastAsia="仿宋_GB2312" w:hint="eastAsia"/>
          <w:sz w:val="32"/>
          <w:szCs w:val="32"/>
          <w:u w:val="single"/>
        </w:rPr>
        <w:t>52.92</w:t>
      </w:r>
      <w:r>
        <w:rPr>
          <w:rFonts w:eastAsia="仿宋_GB2312"/>
          <w:sz w:val="32"/>
          <w:szCs w:val="32"/>
        </w:rPr>
        <w:t>万元，</w:t>
      </w:r>
      <w:r>
        <w:rPr>
          <w:rFonts w:eastAsia="仿宋_GB2312" w:hint="eastAsia"/>
          <w:sz w:val="32"/>
          <w:szCs w:val="32"/>
        </w:rPr>
        <w:t>减少</w:t>
      </w:r>
      <w:r>
        <w:rPr>
          <w:rFonts w:eastAsia="仿宋_GB2312" w:hint="eastAsia"/>
          <w:sz w:val="32"/>
          <w:szCs w:val="32"/>
          <w:u w:val="single"/>
        </w:rPr>
        <w:t>34.42</w:t>
      </w:r>
      <w:r>
        <w:rPr>
          <w:rFonts w:ascii="仿宋_GB2312" w:eastAsia="仿宋_GB2312" w:hAnsi="仿宋_GB2312" w:hint="eastAsia"/>
          <w:sz w:val="32"/>
          <w:szCs w:val="32"/>
        </w:rPr>
        <w:t>%</w:t>
      </w:r>
      <w:r>
        <w:rPr>
          <w:rFonts w:eastAsia="仿宋_GB2312"/>
          <w:sz w:val="32"/>
          <w:szCs w:val="32"/>
        </w:rPr>
        <w:t>。主要原因是：</w:t>
      </w:r>
      <w:r>
        <w:rPr>
          <w:rFonts w:ascii="仿宋_GB2312" w:eastAsia="仿宋_GB2312" w:hAnsi="仿宋_GB2312" w:hint="eastAsia"/>
          <w:sz w:val="32"/>
          <w:szCs w:val="32"/>
        </w:rPr>
        <w:t>响应国家政策，缩减开支</w:t>
      </w:r>
      <w:r>
        <w:rPr>
          <w:rFonts w:eastAsia="仿宋_GB2312"/>
          <w:sz w:val="32"/>
          <w:szCs w:val="32"/>
        </w:rPr>
        <w:t>。</w:t>
      </w:r>
    </w:p>
    <w:p w:rsidR="00087430" w:rsidRDefault="00AC41E4">
      <w:pPr>
        <w:spacing w:line="600" w:lineRule="exact"/>
        <w:ind w:firstLineChars="200" w:firstLine="640"/>
        <w:outlineLvl w:val="2"/>
        <w:rPr>
          <w:rFonts w:eastAsia="黑体" w:cs="黑体"/>
          <w:b/>
          <w:bCs/>
          <w:sz w:val="32"/>
          <w:szCs w:val="36"/>
        </w:rPr>
      </w:pPr>
      <w:r>
        <w:rPr>
          <w:rFonts w:eastAsia="黑体" w:cs="黑体" w:hint="eastAsia"/>
          <w:sz w:val="32"/>
          <w:szCs w:val="36"/>
        </w:rPr>
        <w:t>十二、政府采购支出预算情况说明</w:t>
      </w:r>
    </w:p>
    <w:p w:rsidR="00087430" w:rsidRDefault="00AC41E4">
      <w:pPr>
        <w:spacing w:line="600" w:lineRule="exact"/>
        <w:ind w:firstLineChars="200" w:firstLine="640"/>
        <w:rPr>
          <w:rFonts w:eastAsia="仿宋_GB2312"/>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sz w:val="32"/>
          <w:szCs w:val="32"/>
        </w:rPr>
        <w:t>度政府采购支出预算总额</w:t>
      </w:r>
      <w:r>
        <w:rPr>
          <w:rFonts w:eastAsia="仿宋_GB2312"/>
          <w:sz w:val="32"/>
          <w:szCs w:val="32"/>
          <w:u w:val="single"/>
        </w:rPr>
        <w:tab/>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eastAsia="仿宋_GB2312" w:hint="eastAsia"/>
          <w:sz w:val="32"/>
          <w:szCs w:val="32"/>
          <w:u w:val="single"/>
        </w:rPr>
        <w:t>0</w:t>
      </w:r>
      <w:r>
        <w:rPr>
          <w:rFonts w:eastAsia="仿宋_GB2312"/>
          <w:sz w:val="32"/>
          <w:szCs w:val="32"/>
        </w:rPr>
        <w:t>万元、拟采购工程支出</w:t>
      </w:r>
      <w:r>
        <w:rPr>
          <w:rFonts w:eastAsia="仿宋_GB2312" w:hint="eastAsia"/>
          <w:sz w:val="32"/>
          <w:szCs w:val="32"/>
          <w:u w:val="single"/>
        </w:rPr>
        <w:t>0</w:t>
      </w:r>
      <w:r>
        <w:rPr>
          <w:rFonts w:eastAsia="仿宋_GB2312"/>
          <w:sz w:val="32"/>
          <w:szCs w:val="32"/>
        </w:rPr>
        <w:t>万元、拟购买服务支出</w:t>
      </w:r>
      <w:r>
        <w:rPr>
          <w:rFonts w:eastAsia="仿宋_GB2312" w:hint="eastAsia"/>
          <w:sz w:val="32"/>
          <w:szCs w:val="32"/>
          <w:u w:val="single"/>
        </w:rPr>
        <w:t>0</w:t>
      </w:r>
      <w:r>
        <w:rPr>
          <w:rFonts w:eastAsia="仿宋_GB2312"/>
          <w:sz w:val="32"/>
          <w:szCs w:val="32"/>
        </w:rPr>
        <w:t>万元。</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十三、国有资产占用情况说明</w:t>
      </w:r>
    </w:p>
    <w:p w:rsidR="00087430" w:rsidRDefault="00AC41E4">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莫力达瓦达斡尔族自治旗登特科镇人民政府</w:t>
      </w:r>
      <w:r>
        <w:rPr>
          <w:rFonts w:eastAsia="仿宋_GB2312"/>
          <w:sz w:val="32"/>
          <w:szCs w:val="32"/>
        </w:rPr>
        <w:t>共有车辆</w:t>
      </w:r>
      <w:r>
        <w:rPr>
          <w:rFonts w:eastAsia="仿宋_GB2312" w:hint="eastAsia"/>
          <w:sz w:val="32"/>
          <w:szCs w:val="32"/>
          <w:u w:val="single"/>
        </w:rPr>
        <w:t>8</w:t>
      </w:r>
      <w:r>
        <w:rPr>
          <w:rFonts w:eastAsia="仿宋_GB2312"/>
          <w:sz w:val="32"/>
          <w:szCs w:val="32"/>
        </w:rPr>
        <w:t>辆，其中，一般公务用车</w:t>
      </w:r>
      <w:r>
        <w:rPr>
          <w:rFonts w:eastAsia="仿宋_GB2312" w:hint="eastAsia"/>
          <w:sz w:val="32"/>
          <w:szCs w:val="32"/>
          <w:u w:val="single"/>
        </w:rPr>
        <w:t>4</w:t>
      </w:r>
      <w:r>
        <w:rPr>
          <w:rFonts w:eastAsia="仿宋_GB2312"/>
          <w:sz w:val="32"/>
          <w:szCs w:val="32"/>
        </w:rPr>
        <w:t>辆、执法执勤用车</w:t>
      </w:r>
      <w:r>
        <w:rPr>
          <w:rFonts w:eastAsia="仿宋_GB2312" w:hint="eastAsia"/>
          <w:sz w:val="32"/>
          <w:szCs w:val="32"/>
          <w:u w:val="single"/>
        </w:rPr>
        <w:t>4</w:t>
      </w:r>
      <w:r>
        <w:rPr>
          <w:rFonts w:eastAsia="仿宋_GB2312"/>
          <w:sz w:val="32"/>
          <w:szCs w:val="32"/>
        </w:rPr>
        <w:t>辆、特种专业技术用车</w:t>
      </w:r>
      <w:r>
        <w:rPr>
          <w:rFonts w:eastAsia="仿宋_GB2312"/>
          <w:sz w:val="32"/>
          <w:szCs w:val="32"/>
          <w:u w:val="single"/>
        </w:rPr>
        <w:tab/>
        <w:t xml:space="preserve"> </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辆、业务用车</w:t>
      </w:r>
      <w:r>
        <w:rPr>
          <w:rFonts w:eastAsia="仿宋_GB2312" w:hint="eastAsia"/>
          <w:sz w:val="32"/>
          <w:szCs w:val="32"/>
        </w:rPr>
        <w:t>0</w:t>
      </w:r>
      <w:r>
        <w:rPr>
          <w:rFonts w:eastAsia="仿宋_GB2312"/>
          <w:sz w:val="32"/>
          <w:szCs w:val="32"/>
        </w:rPr>
        <w:t>辆、其他用车</w:t>
      </w:r>
      <w:r>
        <w:rPr>
          <w:rFonts w:eastAsia="仿宋_GB2312" w:hint="eastAsia"/>
          <w:sz w:val="32"/>
          <w:szCs w:val="32"/>
          <w:u w:val="single"/>
        </w:rPr>
        <w:t>0</w:t>
      </w:r>
      <w:r>
        <w:rPr>
          <w:rFonts w:eastAsia="仿宋_GB2312"/>
          <w:sz w:val="32"/>
          <w:szCs w:val="32"/>
        </w:rPr>
        <w:t>辆等。单价</w:t>
      </w:r>
      <w:r>
        <w:rPr>
          <w:rFonts w:eastAsia="仿宋_GB2312"/>
          <w:sz w:val="32"/>
          <w:szCs w:val="32"/>
        </w:rPr>
        <w:t>50</w:t>
      </w:r>
      <w:r>
        <w:rPr>
          <w:rFonts w:eastAsia="仿宋_GB2312"/>
          <w:sz w:val="32"/>
          <w:szCs w:val="32"/>
        </w:rPr>
        <w:t>万元（含）以上的通用设备</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台（套），单价</w:t>
      </w:r>
      <w:r>
        <w:rPr>
          <w:rFonts w:eastAsia="仿宋_GB2312"/>
          <w:sz w:val="32"/>
          <w:szCs w:val="32"/>
        </w:rPr>
        <w:t>100</w:t>
      </w:r>
      <w:r>
        <w:rPr>
          <w:rFonts w:eastAsia="仿宋_GB2312"/>
          <w:sz w:val="32"/>
          <w:szCs w:val="32"/>
        </w:rPr>
        <w:t>万元（含）以上的专用设备</w:t>
      </w:r>
      <w:r>
        <w:rPr>
          <w:rFonts w:eastAsia="仿宋_GB2312" w:hint="eastAsia"/>
          <w:sz w:val="32"/>
          <w:szCs w:val="32"/>
          <w:u w:val="single"/>
        </w:rPr>
        <w:t>0</w:t>
      </w:r>
      <w:r>
        <w:rPr>
          <w:rFonts w:eastAsia="仿宋_GB2312"/>
          <w:sz w:val="32"/>
          <w:szCs w:val="32"/>
          <w:u w:val="single"/>
        </w:rPr>
        <w:t xml:space="preserve"> </w:t>
      </w:r>
      <w:r>
        <w:rPr>
          <w:rFonts w:eastAsia="仿宋_GB2312"/>
          <w:sz w:val="32"/>
          <w:szCs w:val="32"/>
        </w:rPr>
        <w:t>台（套）。</w:t>
      </w:r>
    </w:p>
    <w:p w:rsidR="00087430" w:rsidRDefault="00AC41E4">
      <w:pPr>
        <w:spacing w:line="600" w:lineRule="exact"/>
        <w:ind w:firstLineChars="200" w:firstLine="640"/>
        <w:outlineLvl w:val="2"/>
        <w:rPr>
          <w:rFonts w:eastAsia="黑体" w:cs="黑体"/>
          <w:sz w:val="32"/>
          <w:szCs w:val="36"/>
        </w:rPr>
      </w:pPr>
      <w:r>
        <w:rPr>
          <w:rFonts w:eastAsia="黑体" w:cs="黑体" w:hint="eastAsia"/>
          <w:sz w:val="32"/>
          <w:szCs w:val="36"/>
        </w:rPr>
        <w:t>十四、项目绩效目标情况说明</w:t>
      </w:r>
      <w:r>
        <w:rPr>
          <w:rFonts w:eastAsia="黑体" w:cs="黑体" w:hint="eastAsia"/>
          <w:sz w:val="32"/>
          <w:szCs w:val="36"/>
        </w:rPr>
        <w:t xml:space="preserve"> </w:t>
      </w:r>
    </w:p>
    <w:p w:rsidR="00087430" w:rsidRDefault="00AC41E4">
      <w:pPr>
        <w:spacing w:line="600" w:lineRule="exact"/>
        <w:ind w:firstLineChars="200" w:firstLine="640"/>
        <w:rPr>
          <w:rFonts w:eastAsia="仿宋_GB2312" w:cstheme="minorBidi"/>
          <w:sz w:val="32"/>
          <w:szCs w:val="32"/>
        </w:rPr>
      </w:pPr>
      <w:r>
        <w:rPr>
          <w:rFonts w:ascii="仿宋_GB2312" w:eastAsia="仿宋_GB2312" w:hAnsi="仿宋_GB2312" w:cs="仿宋" w:hint="eastAsia"/>
          <w:sz w:val="32"/>
          <w:szCs w:val="32"/>
          <w:u w:val="single"/>
        </w:rPr>
        <w:t>莫力达瓦达斡尔族自治旗登特科镇人民政府</w:t>
      </w:r>
      <w:r>
        <w:rPr>
          <w:rFonts w:ascii="仿宋_GB2312" w:eastAsia="仿宋_GB2312" w:hAnsi="仿宋_GB2312" w:cs="仿宋" w:hint="eastAsia"/>
          <w:sz w:val="32"/>
          <w:szCs w:val="32"/>
        </w:rPr>
        <w:t>2026</w:t>
      </w:r>
      <w:r>
        <w:rPr>
          <w:rFonts w:ascii="仿宋_GB2312" w:eastAsia="仿宋_GB2312" w:hAnsi="仿宋_GB2312" w:cs="仿宋" w:hint="eastAsia"/>
          <w:sz w:val="32"/>
          <w:szCs w:val="32"/>
        </w:rPr>
        <w:t>年</w:t>
      </w:r>
      <w:r>
        <w:rPr>
          <w:rFonts w:eastAsia="仿宋_GB2312"/>
          <w:sz w:val="32"/>
          <w:szCs w:val="32"/>
        </w:rPr>
        <w:t>度</w:t>
      </w:r>
      <w:r>
        <w:rPr>
          <w:rFonts w:eastAsia="仿宋_GB2312" w:cstheme="minorBidi" w:hint="eastAsia"/>
          <w:sz w:val="32"/>
          <w:szCs w:val="32"/>
        </w:rPr>
        <w:t>填报绩效目标的预算项目</w:t>
      </w:r>
      <w:r>
        <w:rPr>
          <w:rFonts w:eastAsia="仿宋_GB2312" w:cstheme="minorBidi" w:hint="eastAsia"/>
          <w:sz w:val="32"/>
          <w:szCs w:val="32"/>
          <w:u w:val="single"/>
        </w:rPr>
        <w:t>11</w:t>
      </w:r>
      <w:r>
        <w:rPr>
          <w:rFonts w:eastAsia="仿宋_GB2312" w:cstheme="minorBidi" w:hint="eastAsia"/>
          <w:sz w:val="32"/>
          <w:szCs w:val="32"/>
        </w:rPr>
        <w:t>个，公开项目</w:t>
      </w:r>
      <w:r>
        <w:rPr>
          <w:rFonts w:eastAsia="仿宋_GB2312" w:cstheme="minorBidi" w:hint="eastAsia"/>
          <w:sz w:val="32"/>
          <w:szCs w:val="32"/>
          <w:u w:val="single"/>
        </w:rPr>
        <w:tab/>
      </w:r>
      <w:r>
        <w:rPr>
          <w:rFonts w:eastAsia="仿宋_GB2312" w:cstheme="minorBidi" w:hint="eastAsia"/>
          <w:sz w:val="32"/>
          <w:szCs w:val="32"/>
          <w:u w:val="single"/>
        </w:rPr>
        <w:t>11</w:t>
      </w:r>
      <w:r>
        <w:rPr>
          <w:rFonts w:eastAsia="仿宋_GB2312" w:cstheme="minorBidi" w:hint="eastAsia"/>
          <w:sz w:val="32"/>
          <w:szCs w:val="32"/>
        </w:rPr>
        <w:t>个，公开项目占全部预算项目的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。公开填报绩效目标的项目预算</w:t>
      </w:r>
      <w:r>
        <w:rPr>
          <w:rFonts w:eastAsia="仿宋_GB2312" w:cstheme="minorBidi" w:hint="eastAsia"/>
          <w:sz w:val="32"/>
          <w:szCs w:val="32"/>
          <w:u w:val="single"/>
        </w:rPr>
        <w:t>1546.94</w:t>
      </w:r>
      <w:r>
        <w:rPr>
          <w:rFonts w:eastAsia="仿宋_GB2312" w:cstheme="minorBidi" w:hint="eastAsia"/>
          <w:sz w:val="32"/>
          <w:szCs w:val="32"/>
        </w:rPr>
        <w:t>万元，占全</w:t>
      </w:r>
      <w:r>
        <w:rPr>
          <w:rFonts w:eastAsia="仿宋_GB2312" w:cstheme="minorBidi" w:hint="eastAsia"/>
          <w:sz w:val="32"/>
          <w:szCs w:val="32"/>
        </w:rPr>
        <w:lastRenderedPageBreak/>
        <w:t>部项目预算的</w:t>
      </w:r>
      <w:r>
        <w:rPr>
          <w:rFonts w:eastAsia="仿宋_GB2312" w:cstheme="minorBidi" w:hint="eastAsia"/>
          <w:sz w:val="32"/>
          <w:szCs w:val="32"/>
        </w:rPr>
        <w:t>100</w:t>
      </w:r>
      <w:r>
        <w:rPr>
          <w:rFonts w:ascii="仿宋_GB2312" w:eastAsia="仿宋_GB2312" w:hAnsi="仿宋_GB2312" w:cstheme="minorBidi" w:hint="eastAsia"/>
          <w:sz w:val="32"/>
          <w:szCs w:val="32"/>
        </w:rPr>
        <w:t>%</w:t>
      </w:r>
      <w:r>
        <w:rPr>
          <w:rFonts w:eastAsia="仿宋_GB2312" w:cstheme="minorBidi" w:hint="eastAsia"/>
          <w:sz w:val="32"/>
          <w:szCs w:val="32"/>
        </w:rPr>
        <w:t>。</w:t>
      </w:r>
      <w:r>
        <w:rPr>
          <w:rFonts w:eastAsia="仿宋_GB2312" w:cstheme="minorBidi" w:hint="eastAsia"/>
          <w:sz w:val="32"/>
          <w:szCs w:val="32"/>
        </w:rPr>
        <w:t xml:space="preserve"> </w:t>
      </w:r>
    </w:p>
    <w:p w:rsidR="00087430" w:rsidRDefault="00087430">
      <w:pPr>
        <w:pStyle w:val="2"/>
        <w:spacing w:after="0" w:line="600" w:lineRule="exact"/>
        <w:rPr>
          <w:rFonts w:ascii="方正小标宋简体" w:eastAsia="方正小标宋简体" w:hAnsi="方正小标宋简体" w:cs="方正小标宋简体" w:hint="default"/>
          <w:sz w:val="36"/>
          <w:szCs w:val="36"/>
        </w:rPr>
      </w:pPr>
    </w:p>
    <w:p w:rsidR="00087430" w:rsidRDefault="00AC41E4">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3" w:name="_Toc15573"/>
      <w:r>
        <w:rPr>
          <w:rFonts w:asciiTheme="majorEastAsia" w:eastAsiaTheme="majorEastAsia" w:hAnsiTheme="majorEastAsia" w:cs="方正小标宋简体" w:hint="eastAsia"/>
          <w:bCs w:val="0"/>
          <w:sz w:val="36"/>
          <w:szCs w:val="36"/>
        </w:rPr>
        <w:t>第三部分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名词解释</w:t>
      </w:r>
      <w:bookmarkEnd w:id="3"/>
    </w:p>
    <w:p w:rsidR="00087430" w:rsidRDefault="00087430">
      <w:pPr>
        <w:rPr>
          <w:sz w:val="36"/>
          <w:szCs w:val="36"/>
        </w:rPr>
      </w:pPr>
    </w:p>
    <w:p w:rsidR="00087430" w:rsidRDefault="00AC41E4">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从同级财政部门取得的各类财政拨款，包括一般公共预算拨款、政府性基金预算拨款、国有资本经营预算拨款。</w:t>
      </w:r>
    </w:p>
    <w:p w:rsidR="00087430" w:rsidRDefault="00AC41E4">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rsidR="00087430" w:rsidRDefault="00AC41E4">
      <w:pPr>
        <w:spacing w:line="600" w:lineRule="exact"/>
        <w:ind w:firstLineChars="200" w:firstLine="643"/>
        <w:rPr>
          <w:rFonts w:eastAsia="仿宋_GB2312" w:cstheme="minorBidi"/>
          <w:sz w:val="32"/>
          <w:szCs w:val="32"/>
        </w:rPr>
      </w:pPr>
      <w:r>
        <w:rPr>
          <w:rFonts w:eastAsia="仿宋_GB2312" w:cstheme="minorBidi" w:hint="eastAsia"/>
          <w:b/>
          <w:bCs/>
          <w:sz w:val="32"/>
          <w:szCs w:val="32"/>
        </w:rPr>
        <w:t>三、财政专户管理资金：</w:t>
      </w:r>
      <w:r>
        <w:rPr>
          <w:rFonts w:eastAsia="仿宋_GB2312" w:cstheme="minorBidi" w:hint="eastAsia"/>
          <w:sz w:val="32"/>
          <w:szCs w:val="32"/>
        </w:rPr>
        <w:t>缴入财政专户、实行专项管理的高中以上学费、住宿费、高校委托培养费、函大、电大、夜大及短训班培训费等教育收费。</w:t>
      </w:r>
    </w:p>
    <w:p w:rsidR="00087430" w:rsidRDefault="00AC41E4">
      <w:pPr>
        <w:spacing w:line="600" w:lineRule="exact"/>
        <w:ind w:firstLineChars="200" w:firstLine="643"/>
        <w:rPr>
          <w:rFonts w:eastAsia="仿宋_GB2312" w:cstheme="minorBidi"/>
          <w:sz w:val="32"/>
          <w:szCs w:val="32"/>
        </w:rPr>
      </w:pPr>
      <w:r>
        <w:rPr>
          <w:rFonts w:eastAsia="仿宋_GB2312" w:cstheme="minorBidi" w:hint="eastAsia"/>
          <w:b/>
          <w:bCs/>
          <w:sz w:val="32"/>
          <w:szCs w:val="32"/>
        </w:rPr>
        <w:t>四、单位资金：</w:t>
      </w:r>
      <w:r>
        <w:rPr>
          <w:rFonts w:eastAsia="仿宋_GB2312" w:cstheme="minorBidi" w:hint="eastAsia"/>
          <w:sz w:val="32"/>
          <w:szCs w:val="32"/>
        </w:rPr>
        <w:t>除财政拨款收入和财政专户管理资金以外的收入，包括事业收入（不含</w:t>
      </w:r>
      <w:r>
        <w:rPr>
          <w:rFonts w:eastAsia="仿宋_GB2312" w:cstheme="minorBidi" w:hint="eastAsia"/>
          <w:sz w:val="32"/>
          <w:szCs w:val="32"/>
        </w:rPr>
        <w:t>教育收费）、上级补助收入、附属单位上缴收入、事业单位经营收入及其他收入（包含债务收入、投资收益等）。</w:t>
      </w:r>
    </w:p>
    <w:p w:rsidR="00087430" w:rsidRDefault="00AC41E4">
      <w:pPr>
        <w:spacing w:line="600" w:lineRule="exact"/>
        <w:ind w:firstLineChars="200" w:firstLine="643"/>
        <w:rPr>
          <w:rFonts w:eastAsia="仿宋_GB2312" w:cstheme="minorBidi"/>
          <w:sz w:val="32"/>
          <w:szCs w:val="32"/>
        </w:rPr>
      </w:pPr>
      <w:r>
        <w:rPr>
          <w:rFonts w:eastAsia="仿宋_GB2312" w:cstheme="minorBidi" w:hint="eastAsia"/>
          <w:b/>
          <w:bCs/>
          <w:sz w:val="32"/>
          <w:szCs w:val="32"/>
        </w:rPr>
        <w:t>五、基本支出：</w:t>
      </w:r>
      <w:r>
        <w:rPr>
          <w:rFonts w:eastAsia="仿宋_GB2312" w:cstheme="minorBidi" w:hint="eastAsia"/>
          <w:sz w:val="32"/>
          <w:szCs w:val="32"/>
        </w:rPr>
        <w:t>指为保障机构正常运转、完成工作任务而发生的人员支出和公用支出。</w:t>
      </w:r>
    </w:p>
    <w:p w:rsidR="00087430" w:rsidRDefault="00AC41E4">
      <w:pPr>
        <w:spacing w:line="600" w:lineRule="exact"/>
        <w:ind w:firstLineChars="200" w:firstLine="643"/>
        <w:rPr>
          <w:rFonts w:eastAsia="仿宋_GB2312" w:cstheme="minorBidi"/>
          <w:sz w:val="32"/>
          <w:szCs w:val="32"/>
        </w:rPr>
      </w:pPr>
      <w:r>
        <w:rPr>
          <w:rFonts w:eastAsia="仿宋_GB2312" w:cstheme="minorBidi" w:hint="eastAsia"/>
          <w:b/>
          <w:bCs/>
          <w:sz w:val="32"/>
          <w:szCs w:val="32"/>
        </w:rPr>
        <w:t>六、项目支出：</w:t>
      </w:r>
      <w:r>
        <w:rPr>
          <w:rFonts w:eastAsia="仿宋_GB2312" w:cstheme="minorBidi" w:hint="eastAsia"/>
          <w:sz w:val="32"/>
          <w:szCs w:val="32"/>
        </w:rPr>
        <w:t>指在基本支出之外为完成特定工作任务和事业发展目标所发生的支出。</w:t>
      </w:r>
    </w:p>
    <w:p w:rsidR="00087430" w:rsidRDefault="00AC41E4">
      <w:pPr>
        <w:spacing w:line="600" w:lineRule="exact"/>
        <w:ind w:firstLineChars="200" w:firstLine="643"/>
        <w:rPr>
          <w:rFonts w:eastAsia="仿宋_GB2312" w:cstheme="minorBidi"/>
          <w:sz w:val="32"/>
          <w:szCs w:val="32"/>
        </w:rPr>
      </w:pPr>
      <w:r>
        <w:rPr>
          <w:rFonts w:eastAsia="仿宋_GB2312" w:cstheme="minorBidi" w:hint="eastAsia"/>
          <w:b/>
          <w:bCs/>
          <w:sz w:val="32"/>
          <w:szCs w:val="32"/>
        </w:rPr>
        <w:t>七、对个人和家庭的补助：</w:t>
      </w:r>
      <w:r>
        <w:rPr>
          <w:rFonts w:eastAsia="仿宋_GB2312" w:cstheme="minorBidi" w:hint="eastAsia"/>
          <w:sz w:val="32"/>
          <w:szCs w:val="32"/>
        </w:rPr>
        <w:t>是指政府用于对个人和家庭的补助支出。</w:t>
      </w:r>
    </w:p>
    <w:p w:rsidR="00087430" w:rsidRDefault="00AC41E4">
      <w:pPr>
        <w:spacing w:line="600" w:lineRule="exact"/>
        <w:ind w:firstLineChars="200" w:firstLine="643"/>
        <w:rPr>
          <w:rFonts w:eastAsia="仿宋_GB2312" w:cstheme="minorBidi"/>
          <w:sz w:val="32"/>
          <w:szCs w:val="32"/>
        </w:rPr>
      </w:pPr>
      <w:r>
        <w:rPr>
          <w:rFonts w:eastAsia="仿宋_GB2312" w:cstheme="minorBidi" w:hint="eastAsia"/>
          <w:b/>
          <w:bCs/>
          <w:sz w:val="32"/>
          <w:szCs w:val="32"/>
        </w:rPr>
        <w:t>八、“三公”经费：</w:t>
      </w:r>
      <w:r>
        <w:rPr>
          <w:rFonts w:eastAsia="仿宋_GB2312" w:cstheme="minorBidi" w:hint="eastAsia"/>
          <w:sz w:val="32"/>
          <w:szCs w:val="32"/>
        </w:rPr>
        <w:t>指部门（单位）用一般公共预算财政拨款安排的因公出国（境）费、公务用车购置及运行维护费和公务接</w:t>
      </w:r>
      <w:r>
        <w:rPr>
          <w:rFonts w:eastAsia="仿宋_GB2312" w:cstheme="minorBidi" w:hint="eastAsia"/>
          <w:sz w:val="32"/>
          <w:szCs w:val="32"/>
        </w:rPr>
        <w:lastRenderedPageBreak/>
        <w:t>待费。其中，因公出国（境）费反映部门（单位）公务出国（境）的住宿费、旅费、伙食补助</w:t>
      </w:r>
      <w:r>
        <w:rPr>
          <w:rFonts w:eastAsia="仿宋_GB2312" w:cstheme="minorBidi" w:hint="eastAsia"/>
          <w:sz w:val="32"/>
          <w:szCs w:val="32"/>
        </w:rPr>
        <w:t>费、杂费、培训费等支出；公务用车购置及运行维护费反映部门（单位）公务用车购置费、燃料费、维修费、过路过桥费、保险费、安全奖励费用等支出；公务接待费反映部门（单位）按规定开支的各类公务接待（含外宾接待）支出。</w:t>
      </w:r>
    </w:p>
    <w:p w:rsidR="00087430" w:rsidRDefault="00AC41E4">
      <w:pPr>
        <w:spacing w:line="600" w:lineRule="exact"/>
        <w:ind w:firstLineChars="200" w:firstLine="643"/>
        <w:rPr>
          <w:rFonts w:eastAsia="仿宋_GB2312" w:cstheme="minorBidi"/>
          <w:sz w:val="32"/>
          <w:szCs w:val="32"/>
        </w:rPr>
      </w:pPr>
      <w:r>
        <w:rPr>
          <w:rFonts w:eastAsia="仿宋_GB2312" w:cstheme="minorBidi" w:hint="eastAsia"/>
          <w:b/>
          <w:bCs/>
          <w:sz w:val="32"/>
          <w:szCs w:val="32"/>
        </w:rPr>
        <w:t>九、机构运行经费：</w:t>
      </w:r>
      <w:r>
        <w:rPr>
          <w:rFonts w:eastAsia="仿宋_GB2312" w:cstheme="minorBidi" w:hint="eastAsia"/>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rsidR="00087430" w:rsidRDefault="00087430">
      <w:pPr>
        <w:spacing w:line="600" w:lineRule="exact"/>
        <w:jc w:val="center"/>
        <w:rPr>
          <w:rFonts w:ascii="方正小标宋简体" w:eastAsia="方正小标宋简体" w:hAnsi="方正小标宋简体" w:cs="方正小标宋简体"/>
          <w:sz w:val="36"/>
          <w:szCs w:val="36"/>
        </w:rPr>
      </w:pPr>
    </w:p>
    <w:p w:rsidR="00087430" w:rsidRDefault="00AC41E4">
      <w:pPr>
        <w:pStyle w:val="20"/>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4" w:name="_Toc21331"/>
      <w:r>
        <w:rPr>
          <w:rFonts w:asciiTheme="majorEastAsia" w:eastAsiaTheme="majorEastAsia" w:hAnsiTheme="majorEastAsia" w:cs="方正小标宋简体" w:hint="eastAsia"/>
          <w:bCs w:val="0"/>
          <w:sz w:val="36"/>
          <w:szCs w:val="36"/>
        </w:rPr>
        <w:t>第四部分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预算公开联系方式及信息反馈渠道</w:t>
      </w:r>
      <w:bookmarkEnd w:id="4"/>
    </w:p>
    <w:p w:rsidR="00087430" w:rsidRDefault="00087430">
      <w:pPr>
        <w:snapToGrid w:val="0"/>
        <w:spacing w:line="600" w:lineRule="exact"/>
        <w:rPr>
          <w:rFonts w:ascii="方正小标宋简体" w:eastAsia="方正小标宋简体" w:hAnsi="方正小标宋简体" w:cs="方正小标宋简体"/>
          <w:sz w:val="36"/>
          <w:szCs w:val="36"/>
        </w:rPr>
      </w:pPr>
    </w:p>
    <w:p w:rsidR="00087430" w:rsidRDefault="00AC41E4">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rsidR="00087430" w:rsidRDefault="00AC41E4">
      <w:pPr>
        <w:snapToGrid w:val="0"/>
        <w:spacing w:line="600" w:lineRule="exact"/>
        <w:ind w:firstLineChars="200" w:firstLine="640"/>
        <w:rPr>
          <w:rFonts w:ascii="仿宋_GB2312" w:eastAsia="仿宋_GB2312" w:hAnsi="仿宋_GB2312" w:cs="仿宋_GB2312"/>
          <w:sz w:val="32"/>
          <w:szCs w:val="32"/>
        </w:rPr>
        <w:sectPr w:rsidR="00087430">
          <w:pgSz w:w="11910" w:h="16840"/>
          <w:pgMar w:top="1580" w:right="1630" w:bottom="280" w:left="1240" w:header="720" w:footer="720" w:gutter="0"/>
          <w:pgNumType w:fmt="numberInDash"/>
          <w:cols w:space="720"/>
        </w:sectPr>
      </w:pPr>
      <w:r>
        <w:rPr>
          <w:rFonts w:ascii="仿宋_GB2312" w:eastAsia="仿宋_GB2312" w:hAnsi="仿宋_GB2312" w:cs="仿宋_GB2312" w:hint="eastAsia"/>
          <w:sz w:val="32"/>
          <w:szCs w:val="32"/>
        </w:rPr>
        <w:t>联系人：</w:t>
      </w:r>
      <w:r>
        <w:rPr>
          <w:rFonts w:ascii="仿宋_GB2312" w:eastAsia="仿宋_GB2312" w:hAnsi="仿宋_GB2312" w:cs="仿宋_GB2312" w:hint="eastAsia"/>
          <w:sz w:val="32"/>
          <w:szCs w:val="32"/>
        </w:rPr>
        <w:t>乌云高娃</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13171155959</w:t>
      </w:r>
    </w:p>
    <w:p w:rsidR="00087430" w:rsidRDefault="00087430"/>
    <w:sectPr w:rsidR="00087430" w:rsidSect="0008743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1E4" w:rsidRDefault="00AC41E4" w:rsidP="00087430">
      <w:r>
        <w:separator/>
      </w:r>
    </w:p>
  </w:endnote>
  <w:endnote w:type="continuationSeparator" w:id="0">
    <w:p w:rsidR="00AC41E4" w:rsidRDefault="00AC41E4" w:rsidP="000874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方正小标宋简体">
    <w:altName w:val="黑体"/>
    <w:charset w:val="86"/>
    <w:family w:val="auto"/>
    <w:pitch w:val="default"/>
    <w:sig w:usb0="00000000" w:usb1="00000000" w:usb2="0000000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430" w:rsidRDefault="00087430">
    <w:pPr>
      <w:pStyle w:val="a5"/>
      <w:jc w:val="center"/>
    </w:pPr>
    <w:r>
      <w:pict>
        <v:shapetype id="_x0000_t202" coordsize="21600,21600" o:spt="202" path="m,l,21600r21600,l21600,xe">
          <v:stroke joinstyle="miter"/>
          <v:path gradientshapeok="t" o:connecttype="rect"/>
        </v:shapetype>
        <v:shape id="_x0000_s1026" type="#_x0000_t202" style="position:absolute;left:0;text-align:left;margin-left:204.8pt;margin-top:1.4pt;width:62.65pt;height:27.7pt;z-index:251659264;mso-position-horizontal-relative:margin"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filled="f" stroked="f" strokeweight=".5pt">
          <v:textbox inset="0,0,0,0">
            <w:txbxContent>
              <w:p w:rsidR="00087430" w:rsidRDefault="00087430">
                <w:pPr>
                  <w:pStyle w:val="a5"/>
                  <w:rPr>
                    <w:sz w:val="24"/>
                    <w:szCs w:val="24"/>
                  </w:rPr>
                </w:pPr>
                <w:r>
                  <w:rPr>
                    <w:sz w:val="24"/>
                    <w:szCs w:val="24"/>
                  </w:rPr>
                  <w:fldChar w:fldCharType="begin"/>
                </w:r>
                <w:r w:rsidR="00AC41E4">
                  <w:rPr>
                    <w:sz w:val="24"/>
                    <w:szCs w:val="24"/>
                  </w:rPr>
                  <w:instrText xml:space="preserve"> PAGE  \* MERGEFORMAT </w:instrText>
                </w:r>
                <w:r>
                  <w:rPr>
                    <w:sz w:val="24"/>
                    <w:szCs w:val="24"/>
                  </w:rPr>
                  <w:fldChar w:fldCharType="separate"/>
                </w:r>
                <w:r w:rsidR="00994796">
                  <w:rPr>
                    <w:noProof/>
                    <w:sz w:val="24"/>
                    <w:szCs w:val="24"/>
                  </w:rPr>
                  <w:t>- 8 -</w:t>
                </w:r>
                <w:r>
                  <w:rPr>
                    <w:sz w:val="24"/>
                    <w:szCs w:val="24"/>
                  </w:rPr>
                  <w:fldChar w:fldCharType="end"/>
                </w:r>
              </w:p>
            </w:txbxContent>
          </v:textbox>
          <w10:wrap anchorx="margin"/>
        </v:shape>
      </w:pict>
    </w:r>
  </w:p>
  <w:p w:rsidR="00087430" w:rsidRDefault="0008743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1E4" w:rsidRDefault="00AC41E4" w:rsidP="00087430">
      <w:r>
        <w:separator/>
      </w:r>
    </w:p>
  </w:footnote>
  <w:footnote w:type="continuationSeparator" w:id="0">
    <w:p w:rsidR="00AC41E4" w:rsidRDefault="00AC41E4" w:rsidP="000874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430" w:rsidRDefault="00087430">
    <w:pPr>
      <w:ind w:left="6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65B7C3"/>
    <w:multiLevelType w:val="singleLevel"/>
    <w:tmpl w:val="3265B7C3"/>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ሔ׀卆䵇芀؟ÆÆÆኤ׀卆䵇芜؟ÆÆጴ׀卆䵇芸؟ÆÆᏄ׀卆䵇苔؟ÆÆᑔ׀卆䵇茀؟ÆÆÆ멤树꼨読糍䄾쓔ട号溙콳㌂〳Ꝏ雋䳌ⶠ훈竢또⢔ᆨ媣期믍騴埍靿뎟審䓶롕᰻蝃뜤䠚뙰ꁴ㥒ৼཛ镛姑蠣榴钯磋콮"/>
  </w:docVars>
  <w:rsids>
    <w:rsidRoot w:val="00881992"/>
    <w:rsid w:val="00087430"/>
    <w:rsid w:val="00557349"/>
    <w:rsid w:val="00565A38"/>
    <w:rsid w:val="00690340"/>
    <w:rsid w:val="00881992"/>
    <w:rsid w:val="0093089F"/>
    <w:rsid w:val="00994796"/>
    <w:rsid w:val="00A019D6"/>
    <w:rsid w:val="00AC41E4"/>
    <w:rsid w:val="00CE0BEC"/>
    <w:rsid w:val="00F846C7"/>
    <w:rsid w:val="03E92685"/>
    <w:rsid w:val="05952F12"/>
    <w:rsid w:val="06A31879"/>
    <w:rsid w:val="07BC1D12"/>
    <w:rsid w:val="07C17B6D"/>
    <w:rsid w:val="08215750"/>
    <w:rsid w:val="09E10052"/>
    <w:rsid w:val="0A4A5BF8"/>
    <w:rsid w:val="0AF07A41"/>
    <w:rsid w:val="0B2E2629"/>
    <w:rsid w:val="0BC75351"/>
    <w:rsid w:val="0C871385"/>
    <w:rsid w:val="0CE31229"/>
    <w:rsid w:val="0D10369B"/>
    <w:rsid w:val="0D5A43A4"/>
    <w:rsid w:val="0E902B25"/>
    <w:rsid w:val="10535B5C"/>
    <w:rsid w:val="10DE79AF"/>
    <w:rsid w:val="134251AD"/>
    <w:rsid w:val="14F97080"/>
    <w:rsid w:val="15890DBE"/>
    <w:rsid w:val="1676556C"/>
    <w:rsid w:val="1A071B72"/>
    <w:rsid w:val="1BC1750D"/>
    <w:rsid w:val="1CA13782"/>
    <w:rsid w:val="1FEC2E57"/>
    <w:rsid w:val="20014576"/>
    <w:rsid w:val="21FC7CDC"/>
    <w:rsid w:val="22B15C30"/>
    <w:rsid w:val="24C950B9"/>
    <w:rsid w:val="2675089C"/>
    <w:rsid w:val="276A122F"/>
    <w:rsid w:val="28C54D1B"/>
    <w:rsid w:val="2983090B"/>
    <w:rsid w:val="2ACC0307"/>
    <w:rsid w:val="2C66290D"/>
    <w:rsid w:val="2CF945F3"/>
    <w:rsid w:val="2DFD63B4"/>
    <w:rsid w:val="2F5C0D20"/>
    <w:rsid w:val="308064C6"/>
    <w:rsid w:val="30EB3EF2"/>
    <w:rsid w:val="31414F48"/>
    <w:rsid w:val="31EF5153"/>
    <w:rsid w:val="35BA7547"/>
    <w:rsid w:val="36517CC5"/>
    <w:rsid w:val="3B7651E6"/>
    <w:rsid w:val="3E4B1963"/>
    <w:rsid w:val="4192578C"/>
    <w:rsid w:val="41BE1E20"/>
    <w:rsid w:val="41EF2BA7"/>
    <w:rsid w:val="42C43BCE"/>
    <w:rsid w:val="42C83355"/>
    <w:rsid w:val="449B0822"/>
    <w:rsid w:val="45050ABD"/>
    <w:rsid w:val="45CE71A6"/>
    <w:rsid w:val="48E97BF6"/>
    <w:rsid w:val="49746212"/>
    <w:rsid w:val="4B1A5BD8"/>
    <w:rsid w:val="4BB74FCE"/>
    <w:rsid w:val="4CA706AC"/>
    <w:rsid w:val="4E495270"/>
    <w:rsid w:val="4EEA4880"/>
    <w:rsid w:val="512978E2"/>
    <w:rsid w:val="55006BAB"/>
    <w:rsid w:val="59782D97"/>
    <w:rsid w:val="5A2A62FB"/>
    <w:rsid w:val="5A9304C2"/>
    <w:rsid w:val="5BBE54E1"/>
    <w:rsid w:val="5CDA6CEF"/>
    <w:rsid w:val="5F210E21"/>
    <w:rsid w:val="600A0423"/>
    <w:rsid w:val="601A0289"/>
    <w:rsid w:val="60327759"/>
    <w:rsid w:val="60B83AD2"/>
    <w:rsid w:val="61695AD8"/>
    <w:rsid w:val="61AF54B2"/>
    <w:rsid w:val="62F03249"/>
    <w:rsid w:val="65F00576"/>
    <w:rsid w:val="669E4476"/>
    <w:rsid w:val="674B755E"/>
    <w:rsid w:val="676007DA"/>
    <w:rsid w:val="6861187A"/>
    <w:rsid w:val="68EF049E"/>
    <w:rsid w:val="6AAC2651"/>
    <w:rsid w:val="6C7352B9"/>
    <w:rsid w:val="6D8376AC"/>
    <w:rsid w:val="6DA305C4"/>
    <w:rsid w:val="6DF80910"/>
    <w:rsid w:val="6ED94A2B"/>
    <w:rsid w:val="70632D05"/>
    <w:rsid w:val="710D10A9"/>
    <w:rsid w:val="71645348"/>
    <w:rsid w:val="73EE4A67"/>
    <w:rsid w:val="774C4216"/>
    <w:rsid w:val="7903074B"/>
    <w:rsid w:val="799D236B"/>
    <w:rsid w:val="7A8C2B0C"/>
    <w:rsid w:val="7FCE327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1" w:qFormat="1"/>
    <w:lsdException w:name="Body Text Indent" w:semiHidden="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087430"/>
    <w:pPr>
      <w:widowControl w:val="0"/>
      <w:jc w:val="both"/>
    </w:pPr>
    <w:rPr>
      <w:rFonts w:ascii="Times New Roman" w:eastAsia="Courier New" w:hAnsi="Times New Roman" w:cs="Times New Roman"/>
      <w:kern w:val="2"/>
      <w:sz w:val="21"/>
      <w:szCs w:val="21"/>
    </w:rPr>
  </w:style>
  <w:style w:type="paragraph" w:styleId="20">
    <w:name w:val="heading 2"/>
    <w:basedOn w:val="a"/>
    <w:next w:val="a"/>
    <w:link w:val="2Char"/>
    <w:uiPriority w:val="1"/>
    <w:qFormat/>
    <w:rsid w:val="00087430"/>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Char0"/>
    <w:qFormat/>
    <w:rsid w:val="00087430"/>
    <w:pPr>
      <w:ind w:firstLine="420"/>
      <w:jc w:val="left"/>
    </w:pPr>
    <w:rPr>
      <w:rFonts w:ascii="宋体" w:eastAsia="宋体" w:hAnsi="宋体" w:hint="eastAsia"/>
      <w:kern w:val="0"/>
      <w:sz w:val="24"/>
      <w:szCs w:val="24"/>
    </w:rPr>
  </w:style>
  <w:style w:type="paragraph" w:styleId="a3">
    <w:name w:val="Body Text Indent"/>
    <w:basedOn w:val="a"/>
    <w:link w:val="Char"/>
    <w:uiPriority w:val="99"/>
    <w:unhideWhenUsed/>
    <w:qFormat/>
    <w:rsid w:val="00087430"/>
    <w:pPr>
      <w:spacing w:after="120"/>
      <w:ind w:leftChars="200" w:left="420"/>
    </w:pPr>
  </w:style>
  <w:style w:type="paragraph" w:styleId="a4">
    <w:name w:val="Body Text"/>
    <w:basedOn w:val="a"/>
    <w:link w:val="Char0"/>
    <w:uiPriority w:val="1"/>
    <w:unhideWhenUsed/>
    <w:qFormat/>
    <w:rsid w:val="00087430"/>
    <w:pPr>
      <w:spacing w:after="120"/>
    </w:pPr>
  </w:style>
  <w:style w:type="paragraph" w:styleId="a5">
    <w:name w:val="footer"/>
    <w:basedOn w:val="a"/>
    <w:link w:val="Char1"/>
    <w:uiPriority w:val="99"/>
    <w:unhideWhenUsed/>
    <w:qFormat/>
    <w:rsid w:val="00087430"/>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087430"/>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rsid w:val="00087430"/>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uiPriority w:val="1"/>
    <w:qFormat/>
    <w:rsid w:val="00087430"/>
    <w:rPr>
      <w:rFonts w:ascii="Arial" w:eastAsia="Symbol" w:hAnsi="Arial" w:cs="Times New Roman"/>
      <w:b/>
      <w:bCs/>
      <w:sz w:val="32"/>
      <w:szCs w:val="32"/>
    </w:rPr>
  </w:style>
  <w:style w:type="character" w:customStyle="1" w:styleId="Char">
    <w:name w:val="正文文本缩进 Char"/>
    <w:basedOn w:val="a0"/>
    <w:link w:val="a3"/>
    <w:uiPriority w:val="99"/>
    <w:semiHidden/>
    <w:qFormat/>
    <w:rsid w:val="00087430"/>
    <w:rPr>
      <w:rFonts w:ascii="Times New Roman" w:eastAsia="Courier New" w:hAnsi="Times New Roman" w:cs="Times New Roman"/>
      <w:szCs w:val="21"/>
    </w:rPr>
  </w:style>
  <w:style w:type="character" w:customStyle="1" w:styleId="2Char0">
    <w:name w:val="正文首行缩进 2 Char"/>
    <w:basedOn w:val="Char"/>
    <w:link w:val="2"/>
    <w:qFormat/>
    <w:rsid w:val="00087430"/>
    <w:rPr>
      <w:rFonts w:ascii="宋体" w:eastAsia="宋体" w:hAnsi="宋体" w:cs="Times New Roman"/>
      <w:kern w:val="0"/>
      <w:sz w:val="24"/>
      <w:szCs w:val="24"/>
    </w:rPr>
  </w:style>
  <w:style w:type="character" w:customStyle="1" w:styleId="Char0">
    <w:name w:val="正文文本 Char"/>
    <w:basedOn w:val="a0"/>
    <w:link w:val="a4"/>
    <w:uiPriority w:val="1"/>
    <w:qFormat/>
    <w:rsid w:val="00087430"/>
    <w:rPr>
      <w:rFonts w:ascii="Times New Roman" w:eastAsia="Courier New" w:hAnsi="Times New Roman" w:cs="Times New Roman"/>
      <w:szCs w:val="21"/>
    </w:rPr>
  </w:style>
  <w:style w:type="character" w:customStyle="1" w:styleId="Char1">
    <w:name w:val="页脚 Char"/>
    <w:basedOn w:val="a0"/>
    <w:link w:val="a5"/>
    <w:uiPriority w:val="99"/>
    <w:qFormat/>
    <w:rsid w:val="00087430"/>
    <w:rPr>
      <w:sz w:val="18"/>
      <w:szCs w:val="18"/>
    </w:rPr>
  </w:style>
  <w:style w:type="character" w:customStyle="1" w:styleId="Char2">
    <w:name w:val="页眉 Char"/>
    <w:basedOn w:val="a0"/>
    <w:link w:val="a6"/>
    <w:uiPriority w:val="99"/>
    <w:qFormat/>
    <w:rsid w:val="00087430"/>
    <w:rPr>
      <w:rFonts w:ascii="Times New Roman" w:eastAsia="Courier New"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1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13.xlsx"/></Relationships>
</file>

<file path=word/charts/chart1.xml><?xml version="1.0" encoding="utf-8"?>
<c:chartSpace xmlns:c="http://schemas.openxmlformats.org/drawingml/2006/chart" xmlns:a="http://schemas.openxmlformats.org/drawingml/2006/main" xmlns:r="http://schemas.openxmlformats.org/officeDocument/2006/relationships">
  <c:lang val="zh-CN"/>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收入总表</a:t>
            </a:r>
          </a:p>
        </c:rich>
      </c:tx>
      <c:spPr>
        <a:noFill/>
        <a:ln>
          <a:noFill/>
        </a:ln>
        <a:effectLst/>
      </c:spPr>
    </c:title>
    <c:plotArea>
      <c:layout/>
      <c:pieChart>
        <c:varyColors val="1"/>
        <c:ser>
          <c:idx val="0"/>
          <c:order val="0"/>
          <c:tx>
            <c:strRef>
              <c:f>Sheet1!$B$1</c:f>
              <c:strCache>
                <c:ptCount val="1"/>
                <c:pt idx="0">
                  <c:v>收入总表</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c:v>
                </c:pt>
                <c:pt idx="1">
                  <c:v>政府性基金预算</c:v>
                </c:pt>
                <c:pt idx="2">
                  <c:v>单位资金</c:v>
                </c:pt>
              </c:strCache>
            </c:strRef>
          </c:cat>
          <c:val>
            <c:numRef>
              <c:f>Sheet1!$B$2:$B$4</c:f>
              <c:numCache>
                <c:formatCode>General</c:formatCode>
                <c:ptCount val="3"/>
                <c:pt idx="0">
                  <c:v>1667.73</c:v>
                </c:pt>
                <c:pt idx="1">
                  <c:v>23.71</c:v>
                </c:pt>
                <c:pt idx="2">
                  <c:v>938.92</c:v>
                </c:pt>
              </c:numCache>
            </c:numRef>
          </c:val>
        </c:ser>
        <c:dLbls>
          <c:showVal val="1"/>
        </c:dLbls>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zh-CN"/>
  <c:chart>
    <c:title>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plotArea>
      <c:layout/>
      <c:pieChart>
        <c:varyColors val="1"/>
        <c:ser>
          <c:idx val="0"/>
          <c:order val="0"/>
          <c:tx>
            <c:strRef>
              <c:f>Sheet1!$B$1</c:f>
              <c:strCache>
                <c:ptCount val="1"/>
                <c:pt idx="0">
                  <c:v>支出预算图</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1059.72</c:v>
                </c:pt>
                <c:pt idx="1">
                  <c:v>1546.94</c:v>
                </c:pt>
              </c:numCache>
            </c:numRef>
          </c:val>
        </c:ser>
        <c:dLbls>
          <c:showVal val="1"/>
        </c:dLbls>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title>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plotArea>
      <c:layout/>
      <c:pieChart>
        <c:varyColors val="1"/>
        <c:ser>
          <c:idx val="0"/>
          <c:order val="0"/>
          <c:tx>
            <c:strRef>
              <c:f>Sheet1!$B$1</c:f>
              <c:strCache>
                <c:ptCount val="1"/>
                <c:pt idx="0">
                  <c:v>支出预算明细表</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dPt>
            <c:idx val="4"/>
            <c:spPr>
              <a:solidFill>
                <a:schemeClr val="accent5"/>
              </a:solidFill>
              <a:ln w="19050">
                <a:solidFill>
                  <a:schemeClr val="lt1"/>
                </a:solidFill>
              </a:ln>
              <a:effectLst/>
            </c:spPr>
          </c:dPt>
          <c:dPt>
            <c:idx val="5"/>
            <c:spPr>
              <a:solidFill>
                <a:schemeClr val="accent6"/>
              </a:solidFill>
              <a:ln w="19050">
                <a:solidFill>
                  <a:schemeClr val="lt1"/>
                </a:solidFill>
              </a:ln>
              <a:effectLst/>
            </c:spPr>
          </c:dPt>
          <c:dPt>
            <c:idx val="6"/>
            <c:spPr>
              <a:solidFill>
                <a:schemeClr val="accent1">
                  <a:lumMod val="60000"/>
                </a:schemeClr>
              </a:solidFill>
              <a:ln w="19050">
                <a:solidFill>
                  <a:schemeClr val="lt1"/>
                </a:solidFill>
              </a:ln>
              <a:effectLst/>
            </c:spPr>
          </c:dPt>
          <c:dPt>
            <c:idx val="7"/>
            <c:spPr>
              <a:solidFill>
                <a:schemeClr val="accent2">
                  <a:lumMod val="60000"/>
                </a:schemeClr>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bestFit"/>
            <c:showVal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一、本年支出</c:v>
                </c:pt>
                <c:pt idx="1">
                  <c:v>一般公共服务支出</c:v>
                </c:pt>
                <c:pt idx="2">
                  <c:v>文化体育旅游与传媒支出</c:v>
                </c:pt>
                <c:pt idx="3">
                  <c:v>社会保障和就业支出</c:v>
                </c:pt>
                <c:pt idx="4">
                  <c:v>卫生健康支出</c:v>
                </c:pt>
                <c:pt idx="5">
                  <c:v>城市社区支出</c:v>
                </c:pt>
                <c:pt idx="6">
                  <c:v>农林水支出</c:v>
                </c:pt>
                <c:pt idx="7">
                  <c:v>住房保障支出</c:v>
                </c:pt>
              </c:strCache>
            </c:strRef>
          </c:cat>
          <c:val>
            <c:numRef>
              <c:f>Sheet1!$B$2:$B$9</c:f>
              <c:numCache>
                <c:formatCode>#,##0.00"";\-#,##0.00"";""</c:formatCode>
                <c:ptCount val="8"/>
                <c:pt idx="0">
                  <c:v>1667.7341750000001</c:v>
                </c:pt>
                <c:pt idx="1">
                  <c:v>774.83807300000001</c:v>
                </c:pt>
                <c:pt idx="2">
                  <c:v>10.15</c:v>
                </c:pt>
                <c:pt idx="3">
                  <c:v>98.620815999999976</c:v>
                </c:pt>
                <c:pt idx="4">
                  <c:v>47.287078000000001</c:v>
                </c:pt>
                <c:pt idx="5">
                  <c:v>213.526556</c:v>
                </c:pt>
                <c:pt idx="6">
                  <c:v>458.1330999999999</c:v>
                </c:pt>
                <c:pt idx="7">
                  <c:v>65.178551999999968</c:v>
                </c:pt>
              </c:numCache>
            </c:numRef>
          </c:val>
        </c:ser>
        <c:dLbls>
          <c:showVal val="1"/>
        </c:dLbls>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999</Words>
  <Characters>5700</Characters>
  <Application>Microsoft Office Word</Application>
  <DocSecurity>0</DocSecurity>
  <Lines>47</Lines>
  <Paragraphs>13</Paragraphs>
  <ScaleCrop>false</ScaleCrop>
  <Company>MS</Company>
  <LinksUpToDate>false</LinksUpToDate>
  <CharactersWithSpaces>6686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管理员</cp:lastModifiedBy>
  <cp:revision>6</cp:revision>
  <dcterms:created xsi:type="dcterms:W3CDTF">2023-02-09T01:19:00Z</dcterms:created>
  <dcterms:modified xsi:type="dcterms:W3CDTF">2026-04-13T02:08:00Z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B54FC3CB341D42D8B9F169AFDB621605_13</vt:lpwstr>
  </property>
  <property fmtid="{D5CDD505-2E9C-101B-9397-08002B2CF9AE}" pid="4" name="KSOTemplateDocerSaveRecord">
    <vt:lpwstr>eyJoZGlkIjoiMDVhMWM0ODc0MzU1YWRmYWI2OTA2ZmQ2NDUxMDc2NWIiLCJ1c2VySWQiOiI1NjE3MzQ2MDQifQ==</vt:lpwstr>
  </property>
</Properties>
</file>