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6F160">
      <w:pPr>
        <w:spacing w:line="600" w:lineRule="exact"/>
        <w:jc w:val="left"/>
        <w:rPr>
          <w:rFonts w:ascii="Arial" w:hAnsi="Arial" w:eastAsia="Symbol"/>
          <w:b/>
          <w:bCs/>
          <w:sz w:val="32"/>
          <w:szCs w:val="32"/>
        </w:rPr>
      </w:pPr>
    </w:p>
    <w:p w14:paraId="47F47951">
      <w:pPr>
        <w:pStyle w:val="7"/>
        <w:ind w:left="0" w:leftChars="0" w:firstLine="0"/>
        <w:rPr>
          <w:rFonts w:hint="default"/>
        </w:rPr>
      </w:pPr>
    </w:p>
    <w:p w14:paraId="19204EBC">
      <w:pPr>
        <w:spacing w:line="600" w:lineRule="exact"/>
        <w:rPr>
          <w:rFonts w:ascii="Arial" w:hAnsi="Arial" w:eastAsia="宋体"/>
          <w:b/>
          <w:bCs/>
          <w:sz w:val="32"/>
          <w:szCs w:val="32"/>
        </w:rPr>
      </w:pPr>
    </w:p>
    <w:p w14:paraId="59D28854">
      <w:pPr>
        <w:spacing w:line="600" w:lineRule="exact"/>
        <w:jc w:val="center"/>
        <w:rPr>
          <w:rFonts w:ascii="Arial" w:hAnsi="Arial" w:eastAsia="宋体"/>
          <w:b/>
          <w:bCs/>
          <w:sz w:val="32"/>
          <w:szCs w:val="32"/>
        </w:rPr>
      </w:pPr>
    </w:p>
    <w:p w14:paraId="20BE6E46">
      <w:pPr>
        <w:spacing w:line="600" w:lineRule="exact"/>
        <w:jc w:val="center"/>
        <w:rPr>
          <w:rFonts w:ascii="Arial" w:hAnsi="Arial" w:eastAsia="宋体"/>
          <w:b/>
          <w:bCs/>
          <w:sz w:val="32"/>
          <w:szCs w:val="32"/>
        </w:rPr>
      </w:pPr>
    </w:p>
    <w:p w14:paraId="7469723E">
      <w:pPr>
        <w:spacing w:line="600" w:lineRule="exact"/>
        <w:jc w:val="center"/>
        <w:rPr>
          <w:rFonts w:cs="方正小标宋简体" w:asciiTheme="majorEastAsia" w:hAnsiTheme="majorEastAsia" w:eastAsiaTheme="majorEastAsia"/>
          <w:b/>
          <w:sz w:val="48"/>
          <w:szCs w:val="48"/>
        </w:rPr>
      </w:pPr>
      <w:r>
        <w:rPr>
          <w:rFonts w:hint="eastAsia" w:cs="方正小标宋简体" w:asciiTheme="majorEastAsia" w:hAnsiTheme="majorEastAsia" w:eastAsiaTheme="majorEastAsia"/>
          <w:b/>
          <w:sz w:val="48"/>
          <w:szCs w:val="48"/>
          <w:lang w:val="en-US" w:eastAsia="zh-CN"/>
        </w:rPr>
        <w:t>2026</w:t>
      </w:r>
      <w:r>
        <w:rPr>
          <w:rFonts w:cs="方正小标宋简体" w:asciiTheme="majorEastAsia" w:hAnsiTheme="majorEastAsia" w:eastAsiaTheme="majorEastAsia"/>
          <w:b/>
          <w:sz w:val="48"/>
          <w:szCs w:val="48"/>
        </w:rPr>
        <w:t>年度</w:t>
      </w:r>
      <w:r>
        <w:rPr>
          <w:rFonts w:hint="eastAsia" w:ascii="华文中宋" w:hAnsi="华文中宋" w:eastAsia="华文中宋" w:cs="华文中宋"/>
          <w:b/>
          <w:bCs/>
          <w:sz w:val="48"/>
          <w:szCs w:val="48"/>
        </w:rPr>
        <w:t>莫力达瓦达斡尔族自治旗卫生健康委员会</w:t>
      </w:r>
      <w:r>
        <w:rPr>
          <w:rFonts w:cs="方正小标宋简体" w:asciiTheme="majorEastAsia" w:hAnsiTheme="majorEastAsia" w:eastAsiaTheme="majorEastAsia"/>
          <w:b/>
          <w:sz w:val="48"/>
          <w:szCs w:val="48"/>
        </w:rPr>
        <w:t>预算公开</w:t>
      </w:r>
    </w:p>
    <w:p w14:paraId="1A66C255">
      <w:pPr>
        <w:adjustRightInd w:val="0"/>
        <w:snapToGrid w:val="0"/>
        <w:spacing w:line="600" w:lineRule="exact"/>
        <w:ind w:firstLine="640"/>
        <w:rPr>
          <w:rFonts w:eastAsia="仿宋_GB2312"/>
          <w:sz w:val="32"/>
          <w:szCs w:val="32"/>
        </w:rPr>
      </w:pPr>
    </w:p>
    <w:p w14:paraId="6D9677F4">
      <w:pPr>
        <w:adjustRightInd w:val="0"/>
        <w:snapToGrid w:val="0"/>
        <w:spacing w:line="600" w:lineRule="exact"/>
        <w:ind w:firstLine="640"/>
        <w:rPr>
          <w:rFonts w:eastAsia="仿宋_GB2312"/>
          <w:sz w:val="32"/>
          <w:szCs w:val="32"/>
        </w:rPr>
      </w:pPr>
    </w:p>
    <w:p w14:paraId="3CDFD310">
      <w:pPr>
        <w:adjustRightInd w:val="0"/>
        <w:snapToGrid w:val="0"/>
        <w:spacing w:line="600" w:lineRule="exact"/>
        <w:ind w:firstLine="640"/>
        <w:rPr>
          <w:rFonts w:eastAsia="仿宋_GB2312"/>
          <w:sz w:val="32"/>
          <w:szCs w:val="32"/>
        </w:rPr>
      </w:pPr>
    </w:p>
    <w:p w14:paraId="3C39F8B6">
      <w:pPr>
        <w:adjustRightInd w:val="0"/>
        <w:snapToGrid w:val="0"/>
        <w:spacing w:line="600" w:lineRule="exact"/>
        <w:ind w:firstLine="640"/>
        <w:rPr>
          <w:rFonts w:eastAsia="仿宋_GB2312"/>
          <w:sz w:val="32"/>
          <w:szCs w:val="32"/>
        </w:rPr>
      </w:pPr>
    </w:p>
    <w:p w14:paraId="1872DD36">
      <w:pPr>
        <w:adjustRightInd w:val="0"/>
        <w:snapToGrid w:val="0"/>
        <w:spacing w:line="600" w:lineRule="exact"/>
        <w:ind w:firstLine="640"/>
        <w:rPr>
          <w:rFonts w:eastAsia="仿宋_GB2312"/>
          <w:sz w:val="32"/>
          <w:szCs w:val="32"/>
        </w:rPr>
      </w:pPr>
    </w:p>
    <w:p w14:paraId="7566DD74">
      <w:pPr>
        <w:adjustRightInd w:val="0"/>
        <w:snapToGrid w:val="0"/>
        <w:spacing w:line="600" w:lineRule="exact"/>
        <w:ind w:firstLine="640"/>
        <w:rPr>
          <w:rFonts w:eastAsia="仿宋_GB2312"/>
          <w:sz w:val="32"/>
          <w:szCs w:val="32"/>
        </w:rPr>
      </w:pPr>
    </w:p>
    <w:p w14:paraId="6F51F404">
      <w:pPr>
        <w:adjustRightInd w:val="0"/>
        <w:snapToGrid w:val="0"/>
        <w:spacing w:line="600" w:lineRule="exact"/>
        <w:ind w:firstLine="640"/>
        <w:rPr>
          <w:rFonts w:eastAsia="仿宋_GB2312"/>
          <w:sz w:val="32"/>
          <w:szCs w:val="32"/>
        </w:rPr>
      </w:pPr>
    </w:p>
    <w:p w14:paraId="2C3F81E2">
      <w:pPr>
        <w:adjustRightInd w:val="0"/>
        <w:snapToGrid w:val="0"/>
        <w:spacing w:line="600" w:lineRule="exact"/>
        <w:ind w:firstLine="640"/>
        <w:rPr>
          <w:rFonts w:eastAsia="仿宋_GB2312"/>
          <w:sz w:val="32"/>
          <w:szCs w:val="32"/>
        </w:rPr>
      </w:pPr>
    </w:p>
    <w:p w14:paraId="5365191C">
      <w:pPr>
        <w:adjustRightInd w:val="0"/>
        <w:snapToGrid w:val="0"/>
        <w:spacing w:line="600" w:lineRule="exact"/>
        <w:ind w:firstLine="640"/>
        <w:rPr>
          <w:rFonts w:eastAsia="仿宋_GB2312"/>
          <w:sz w:val="32"/>
          <w:szCs w:val="32"/>
        </w:rPr>
      </w:pPr>
    </w:p>
    <w:p w14:paraId="6FF9BD2A">
      <w:pPr>
        <w:pStyle w:val="7"/>
        <w:spacing w:after="0" w:line="600" w:lineRule="exact"/>
        <w:ind w:left="0" w:leftChars="0" w:firstLine="0"/>
        <w:jc w:val="center"/>
        <w:rPr>
          <w:rFonts w:hint="default" w:ascii="黑体" w:hAnsi="黑体" w:eastAsia="黑体" w:cs="黑体"/>
        </w:rPr>
      </w:pPr>
      <w:r>
        <w:rPr>
          <w:rFonts w:ascii="黑体" w:hAnsi="黑体" w:eastAsia="黑体" w:cs="黑体"/>
          <w:sz w:val="32"/>
          <w:szCs w:val="32"/>
        </w:rPr>
        <w:t>批复时间：</w:t>
      </w:r>
      <w:r>
        <w:rPr>
          <w:rFonts w:hint="eastAsia" w:ascii="黑体" w:eastAsia="黑体" w:cs="黑体"/>
          <w:color w:val="000000"/>
          <w:kern w:val="0"/>
          <w:sz w:val="31"/>
          <w:szCs w:val="31"/>
          <w:lang w:val="en-US" w:eastAsia="zh-CN" w:bidi="ar"/>
        </w:rPr>
        <w:t>2026</w:t>
      </w:r>
      <w:r>
        <w:rPr>
          <w:rFonts w:ascii="黑体" w:hAnsi="宋体" w:eastAsia="黑体" w:cs="黑体"/>
          <w:color w:val="000000"/>
          <w:kern w:val="0"/>
          <w:sz w:val="31"/>
          <w:szCs w:val="31"/>
          <w:lang w:val="en-US" w:eastAsia="zh-CN" w:bidi="ar"/>
        </w:rPr>
        <w:t xml:space="preserve"> 年 </w:t>
      </w:r>
      <w:r>
        <w:rPr>
          <w:rFonts w:hint="eastAsia" w:ascii="黑体" w:eastAsia="黑体" w:cs="黑体"/>
          <w:color w:val="000000"/>
          <w:kern w:val="0"/>
          <w:sz w:val="31"/>
          <w:szCs w:val="31"/>
          <w:lang w:val="en-US" w:eastAsia="zh-CN" w:bidi="ar"/>
        </w:rPr>
        <w:t>1</w:t>
      </w:r>
      <w:r>
        <w:rPr>
          <w:rFonts w:ascii="黑体" w:hAnsi="宋体" w:eastAsia="黑体" w:cs="黑体"/>
          <w:color w:val="000000"/>
          <w:kern w:val="0"/>
          <w:sz w:val="31"/>
          <w:szCs w:val="31"/>
          <w:lang w:val="en-US" w:eastAsia="zh-CN" w:bidi="ar"/>
        </w:rPr>
        <w:t xml:space="preserve"> 月 </w:t>
      </w:r>
      <w:r>
        <w:rPr>
          <w:rFonts w:hint="eastAsia" w:ascii="黑体" w:eastAsia="黑体" w:cs="黑体"/>
          <w:color w:val="000000"/>
          <w:kern w:val="0"/>
          <w:sz w:val="31"/>
          <w:szCs w:val="31"/>
          <w:lang w:val="en-US" w:eastAsia="zh-CN" w:bidi="ar"/>
        </w:rPr>
        <w:t>26</w:t>
      </w:r>
      <w:r>
        <w:rPr>
          <w:rFonts w:ascii="黑体" w:hAnsi="宋体" w:eastAsia="黑体" w:cs="黑体"/>
          <w:color w:val="000000"/>
          <w:kern w:val="0"/>
          <w:sz w:val="31"/>
          <w:szCs w:val="31"/>
          <w:lang w:val="en-US" w:eastAsia="zh-CN" w:bidi="ar"/>
        </w:rPr>
        <w:t xml:space="preserve"> 日</w:t>
      </w:r>
    </w:p>
    <w:p w14:paraId="74F1DC0B">
      <w:pPr>
        <w:pStyle w:val="7"/>
        <w:spacing w:after="0" w:line="600" w:lineRule="exact"/>
        <w:ind w:left="0" w:leftChars="0" w:firstLine="0"/>
        <w:jc w:val="center"/>
        <w:rPr>
          <w:rFonts w:hint="default" w:ascii="黑体" w:hAnsi="黑体" w:eastAsia="黑体" w:cs="黑体"/>
        </w:rPr>
      </w:pPr>
      <w:r>
        <w:rPr>
          <w:rFonts w:ascii="黑体" w:hAnsi="黑体" w:eastAsia="黑体" w:cs="黑体"/>
          <w:sz w:val="32"/>
          <w:szCs w:val="32"/>
        </w:rPr>
        <w:t>公开时间：</w:t>
      </w:r>
      <w:r>
        <w:rPr>
          <w:rFonts w:hint="eastAsia" w:ascii="黑体" w:eastAsia="黑体" w:cs="黑体"/>
          <w:color w:val="000000"/>
          <w:kern w:val="0"/>
          <w:sz w:val="31"/>
          <w:szCs w:val="31"/>
          <w:lang w:val="en-US" w:eastAsia="zh-CN" w:bidi="ar"/>
        </w:rPr>
        <w:t>2026</w:t>
      </w:r>
      <w:r>
        <w:rPr>
          <w:rFonts w:hint="eastAsia" w:ascii="黑体" w:hAnsi="宋体" w:eastAsia="黑体" w:cs="黑体"/>
          <w:color w:val="000000"/>
          <w:kern w:val="0"/>
          <w:sz w:val="31"/>
          <w:szCs w:val="31"/>
          <w:lang w:val="en-US" w:eastAsia="zh-CN" w:bidi="ar"/>
        </w:rPr>
        <w:t xml:space="preserve"> 年 </w:t>
      </w:r>
      <w:r>
        <w:rPr>
          <w:rFonts w:hint="eastAsia" w:ascii="黑体" w:eastAsia="黑体" w:cs="黑体"/>
          <w:color w:val="000000"/>
          <w:kern w:val="0"/>
          <w:sz w:val="31"/>
          <w:szCs w:val="31"/>
          <w:lang w:val="en-US" w:eastAsia="zh-CN" w:bidi="ar"/>
        </w:rPr>
        <w:t>1</w:t>
      </w:r>
      <w:r>
        <w:rPr>
          <w:rFonts w:hint="eastAsia" w:ascii="黑体" w:hAnsi="宋体" w:eastAsia="黑体" w:cs="黑体"/>
          <w:color w:val="000000"/>
          <w:kern w:val="0"/>
          <w:sz w:val="31"/>
          <w:szCs w:val="31"/>
          <w:lang w:val="en-US" w:eastAsia="zh-CN" w:bidi="ar"/>
        </w:rPr>
        <w:t xml:space="preserve"> 月 </w:t>
      </w:r>
      <w:r>
        <w:rPr>
          <w:rFonts w:hint="eastAsia" w:ascii="黑体" w:eastAsia="黑体" w:cs="黑体"/>
          <w:color w:val="000000"/>
          <w:kern w:val="0"/>
          <w:sz w:val="31"/>
          <w:szCs w:val="31"/>
          <w:lang w:val="en-US" w:eastAsia="zh-CN" w:bidi="ar"/>
        </w:rPr>
        <w:t>28</w:t>
      </w:r>
      <w:r>
        <w:rPr>
          <w:rFonts w:hint="eastAsia" w:ascii="黑体" w:hAnsi="宋体" w:eastAsia="黑体" w:cs="黑体"/>
          <w:color w:val="000000"/>
          <w:kern w:val="0"/>
          <w:sz w:val="31"/>
          <w:szCs w:val="31"/>
          <w:lang w:val="en-US" w:eastAsia="zh-CN" w:bidi="ar"/>
        </w:rPr>
        <w:t xml:space="preserve"> 日 </w:t>
      </w:r>
    </w:p>
    <w:p w14:paraId="763F3F01">
      <w:pPr>
        <w:adjustRightInd w:val="0"/>
        <w:snapToGrid w:val="0"/>
        <w:spacing w:line="600" w:lineRule="exact"/>
        <w:ind w:firstLine="640"/>
        <w:rPr>
          <w:rFonts w:eastAsia="仿宋_GB2312"/>
          <w:sz w:val="32"/>
          <w:szCs w:val="32"/>
        </w:rPr>
      </w:pPr>
    </w:p>
    <w:p w14:paraId="1C6EE1BF">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14:paraId="344F99BE"/>
    <w:p w14:paraId="276882E4">
      <w:pPr>
        <w:pStyle w:val="3"/>
        <w:spacing w:after="0" w:line="600" w:lineRule="exact"/>
        <w:rPr>
          <w:rFonts w:ascii="黑体" w:hAnsi="黑体" w:eastAsia="黑体" w:cs="黑体"/>
          <w:sz w:val="32"/>
          <w:szCs w:val="32"/>
        </w:rPr>
      </w:pPr>
      <w:r>
        <w:rPr>
          <w:rFonts w:hint="eastAsia" w:ascii="黑体" w:hAnsi="黑体" w:eastAsia="黑体" w:cs="黑体"/>
          <w:sz w:val="32"/>
          <w:szCs w:val="32"/>
        </w:rPr>
        <w:t xml:space="preserve">第一部分 </w:t>
      </w:r>
      <w:r>
        <w:rPr>
          <w:rFonts w:hint="eastAsia" w:ascii="黑体" w:hAnsi="黑体" w:eastAsia="黑体" w:cs="黑体"/>
          <w:sz w:val="32"/>
          <w:szCs w:val="32"/>
          <w:lang w:eastAsia="zh-CN"/>
        </w:rPr>
        <w:t>部门</w:t>
      </w:r>
      <w:r>
        <w:rPr>
          <w:rFonts w:hint="eastAsia" w:ascii="黑体" w:hAnsi="黑体" w:eastAsia="黑体" w:cs="黑体"/>
          <w:sz w:val="32"/>
          <w:szCs w:val="32"/>
        </w:rPr>
        <w:t>概况</w:t>
      </w:r>
    </w:p>
    <w:p w14:paraId="6978DBA8">
      <w:pPr>
        <w:pStyle w:val="3"/>
        <w:spacing w:after="0" w:line="600" w:lineRule="exact"/>
        <w:rPr>
          <w:rFonts w:eastAsia="仿宋_GB2312" w:cs="仿宋"/>
          <w:sz w:val="32"/>
          <w:szCs w:val="32"/>
        </w:rPr>
      </w:pPr>
      <w:r>
        <w:rPr>
          <w:rFonts w:hint="eastAsia" w:eastAsia="仿宋_GB2312" w:cs="仿宋"/>
          <w:w w:val="95"/>
          <w:sz w:val="32"/>
          <w:szCs w:val="32"/>
        </w:rPr>
        <w:t>一、主要职能、职责</w:t>
      </w:r>
    </w:p>
    <w:p w14:paraId="2FA98649">
      <w:pPr>
        <w:pStyle w:val="3"/>
        <w:spacing w:after="0" w:line="600" w:lineRule="exact"/>
        <w:rPr>
          <w:rFonts w:eastAsia="仿宋_GB2312" w:cs="仿宋"/>
          <w:sz w:val="32"/>
          <w:szCs w:val="32"/>
        </w:rPr>
      </w:pPr>
      <w:r>
        <w:rPr>
          <w:rFonts w:hint="eastAsia" w:eastAsia="仿宋_GB2312" w:cs="仿宋"/>
          <w:sz w:val="32"/>
          <w:szCs w:val="32"/>
        </w:rPr>
        <w:t>二、</w:t>
      </w:r>
      <w:r>
        <w:rPr>
          <w:rFonts w:hint="eastAsia" w:eastAsia="仿宋_GB2312" w:cs="仿宋"/>
          <w:sz w:val="32"/>
          <w:szCs w:val="32"/>
          <w:lang w:eastAsia="zh-CN"/>
        </w:rPr>
        <w:t>部门</w:t>
      </w:r>
      <w:r>
        <w:rPr>
          <w:rFonts w:hint="eastAsia" w:eastAsia="仿宋_GB2312" w:cs="仿宋"/>
          <w:sz w:val="32"/>
          <w:szCs w:val="32"/>
        </w:rPr>
        <w:t>机构设置及预算</w:t>
      </w:r>
      <w:r>
        <w:rPr>
          <w:rFonts w:hint="eastAsia" w:eastAsia="仿宋_GB2312" w:cs="仿宋"/>
          <w:sz w:val="32"/>
          <w:szCs w:val="32"/>
          <w:lang w:eastAsia="zh-CN"/>
        </w:rPr>
        <w:t>部门</w:t>
      </w:r>
      <w:r>
        <w:rPr>
          <w:rFonts w:hint="eastAsia" w:eastAsia="仿宋_GB2312" w:cs="仿宋"/>
          <w:sz w:val="32"/>
          <w:szCs w:val="32"/>
        </w:rPr>
        <w:t>构成情况</w:t>
      </w:r>
    </w:p>
    <w:p w14:paraId="7F856E84">
      <w:pPr>
        <w:pStyle w:val="3"/>
        <w:spacing w:after="0" w:line="600" w:lineRule="exact"/>
        <w:rPr>
          <w:rFonts w:eastAsia="仿宋_GB2312" w:cs="仿宋"/>
          <w:sz w:val="32"/>
          <w:szCs w:val="32"/>
        </w:rPr>
      </w:pPr>
      <w:r>
        <w:rPr>
          <w:rFonts w:hint="eastAsia" w:eastAsia="仿宋_GB2312" w:cs="仿宋"/>
          <w:sz w:val="32"/>
          <w:szCs w:val="32"/>
        </w:rPr>
        <w:t>三、</w:t>
      </w:r>
      <w:r>
        <w:rPr>
          <w:rFonts w:hint="eastAsia" w:ascii="仿宋_GB2312" w:hAnsi="仿宋_GB2312" w:eastAsia="仿宋_GB2312" w:cs="仿宋"/>
          <w:color w:val="auto"/>
          <w:sz w:val="32"/>
          <w:szCs w:val="32"/>
          <w:lang w:val="en-US" w:eastAsia="zh-CN"/>
        </w:rPr>
        <w:t>2026</w:t>
      </w:r>
      <w:r>
        <w:rPr>
          <w:rFonts w:hint="eastAsia" w:eastAsia="仿宋_GB2312" w:cs="仿宋"/>
          <w:color w:val="auto"/>
          <w:sz w:val="32"/>
          <w:szCs w:val="32"/>
        </w:rPr>
        <w:t>年度</w:t>
      </w:r>
      <w:r>
        <w:rPr>
          <w:rFonts w:hint="eastAsia" w:eastAsia="仿宋_GB2312" w:cs="仿宋"/>
          <w:color w:val="auto"/>
          <w:sz w:val="32"/>
          <w:szCs w:val="32"/>
          <w:lang w:eastAsia="zh-CN"/>
        </w:rPr>
        <w:t>部门</w:t>
      </w:r>
      <w:r>
        <w:rPr>
          <w:rFonts w:hint="eastAsia" w:eastAsia="仿宋_GB2312" w:cs="仿宋"/>
          <w:sz w:val="32"/>
          <w:szCs w:val="32"/>
        </w:rPr>
        <w:t>主要工作任务及目标</w:t>
      </w:r>
    </w:p>
    <w:p w14:paraId="595749C8">
      <w:pPr>
        <w:pStyle w:val="3"/>
        <w:spacing w:after="0" w:line="600" w:lineRule="exact"/>
        <w:rPr>
          <w:rFonts w:ascii="黑体" w:hAnsi="黑体" w:eastAsia="黑体" w:cs="黑体"/>
          <w:sz w:val="32"/>
          <w:szCs w:val="32"/>
        </w:rPr>
      </w:pPr>
      <w:r>
        <w:rPr>
          <w:rFonts w:hint="eastAsia" w:ascii="黑体" w:hAnsi="黑体" w:eastAsia="黑体" w:cs="黑体"/>
          <w:sz w:val="32"/>
          <w:szCs w:val="32"/>
        </w:rPr>
        <w:t xml:space="preserve">第二部分 </w:t>
      </w:r>
      <w:r>
        <w:rPr>
          <w:rFonts w:hint="eastAsia" w:ascii="黑体" w:hAnsi="黑体" w:eastAsia="黑体" w:cs="黑体"/>
          <w:sz w:val="32"/>
          <w:szCs w:val="32"/>
          <w:lang w:val="en-US" w:eastAsia="zh-CN"/>
        </w:rPr>
        <w:t>2026</w:t>
      </w:r>
      <w:r>
        <w:rPr>
          <w:rFonts w:hint="eastAsia" w:ascii="黑体" w:hAnsi="黑体" w:eastAsia="黑体" w:cs="黑体"/>
          <w:sz w:val="32"/>
          <w:szCs w:val="32"/>
        </w:rPr>
        <w:t>年度</w:t>
      </w:r>
      <w:r>
        <w:rPr>
          <w:rFonts w:hint="eastAsia" w:ascii="黑体" w:hAnsi="黑体" w:eastAsia="黑体" w:cs="黑体"/>
          <w:sz w:val="32"/>
          <w:szCs w:val="32"/>
          <w:lang w:eastAsia="zh-CN"/>
        </w:rPr>
        <w:t>部门</w:t>
      </w:r>
      <w:r>
        <w:rPr>
          <w:rFonts w:hint="eastAsia" w:ascii="黑体" w:hAnsi="黑体" w:eastAsia="黑体" w:cs="黑体"/>
          <w:sz w:val="32"/>
          <w:szCs w:val="32"/>
        </w:rPr>
        <w:t>预算情况说明</w:t>
      </w:r>
    </w:p>
    <w:p w14:paraId="02BFA37F">
      <w:pPr>
        <w:pStyle w:val="3"/>
        <w:spacing w:after="0" w:line="600" w:lineRule="exact"/>
        <w:rPr>
          <w:rFonts w:eastAsia="仿宋_GB2312" w:cs="仿宋"/>
          <w:sz w:val="32"/>
          <w:szCs w:val="32"/>
        </w:rPr>
      </w:pPr>
      <w:r>
        <w:rPr>
          <w:rFonts w:hint="eastAsia" w:eastAsia="仿宋_GB2312" w:cs="仿宋"/>
          <w:sz w:val="32"/>
          <w:szCs w:val="32"/>
        </w:rPr>
        <w:t>一、收支预算总体情况说明</w:t>
      </w:r>
    </w:p>
    <w:p w14:paraId="4C02A23C">
      <w:pPr>
        <w:pStyle w:val="3"/>
        <w:spacing w:after="0" w:line="600" w:lineRule="exact"/>
        <w:rPr>
          <w:rFonts w:eastAsia="仿宋_GB2312" w:cs="仿宋"/>
          <w:sz w:val="32"/>
          <w:szCs w:val="32"/>
        </w:rPr>
      </w:pPr>
      <w:r>
        <w:rPr>
          <w:rFonts w:hint="eastAsia" w:eastAsia="仿宋_GB2312" w:cs="仿宋"/>
          <w:sz w:val="32"/>
          <w:szCs w:val="32"/>
        </w:rPr>
        <w:t>二、收入预算情况说明</w:t>
      </w:r>
    </w:p>
    <w:p w14:paraId="01D18F59">
      <w:pPr>
        <w:pStyle w:val="3"/>
        <w:spacing w:after="0" w:line="600" w:lineRule="exact"/>
        <w:rPr>
          <w:rFonts w:eastAsia="仿宋_GB2312" w:cs="仿宋"/>
          <w:sz w:val="32"/>
          <w:szCs w:val="32"/>
        </w:rPr>
      </w:pPr>
      <w:r>
        <w:rPr>
          <w:rFonts w:hint="eastAsia" w:eastAsia="仿宋_GB2312" w:cs="仿宋"/>
          <w:sz w:val="32"/>
          <w:szCs w:val="32"/>
        </w:rPr>
        <w:t>三、支出预算情况说明</w:t>
      </w:r>
    </w:p>
    <w:p w14:paraId="6DF40EC6">
      <w:pPr>
        <w:pStyle w:val="3"/>
        <w:spacing w:after="0" w:line="600" w:lineRule="exact"/>
        <w:rPr>
          <w:rFonts w:eastAsia="仿宋_GB2312" w:cs="仿宋"/>
          <w:sz w:val="32"/>
          <w:szCs w:val="32"/>
        </w:rPr>
      </w:pPr>
      <w:r>
        <w:rPr>
          <w:rFonts w:hint="eastAsia" w:eastAsia="仿宋_GB2312" w:cs="仿宋"/>
          <w:sz w:val="32"/>
          <w:szCs w:val="32"/>
        </w:rPr>
        <w:t>四、财政拨款收支预算总体情况说明</w:t>
      </w:r>
    </w:p>
    <w:p w14:paraId="331C9FF2">
      <w:pPr>
        <w:pStyle w:val="3"/>
        <w:spacing w:after="0" w:line="600" w:lineRule="exact"/>
        <w:rPr>
          <w:rFonts w:eastAsia="仿宋_GB2312" w:cs="仿宋"/>
          <w:sz w:val="32"/>
          <w:szCs w:val="32"/>
        </w:rPr>
      </w:pPr>
      <w:r>
        <w:rPr>
          <w:rFonts w:hint="eastAsia" w:eastAsia="仿宋_GB2312" w:cs="仿宋"/>
          <w:sz w:val="32"/>
          <w:szCs w:val="32"/>
        </w:rPr>
        <w:t>五、一般公共预算支出预算情况说明</w:t>
      </w:r>
    </w:p>
    <w:p w14:paraId="4F0793F0">
      <w:pPr>
        <w:pStyle w:val="3"/>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14:paraId="726ABD1C">
      <w:pPr>
        <w:pStyle w:val="3"/>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14:paraId="2C884E19">
      <w:pPr>
        <w:pStyle w:val="3"/>
        <w:spacing w:after="0" w:line="600" w:lineRule="exact"/>
        <w:rPr>
          <w:rFonts w:eastAsia="仿宋_GB2312" w:cs="仿宋"/>
          <w:sz w:val="32"/>
          <w:szCs w:val="32"/>
        </w:rPr>
      </w:pPr>
      <w:r>
        <w:rPr>
          <w:rFonts w:hint="eastAsia" w:eastAsia="仿宋_GB2312" w:cs="仿宋"/>
          <w:sz w:val="32"/>
          <w:szCs w:val="32"/>
        </w:rPr>
        <w:t>八、政府性基金预算支出预算情况说明</w:t>
      </w:r>
    </w:p>
    <w:p w14:paraId="3DDD0174">
      <w:pPr>
        <w:pStyle w:val="3"/>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14:paraId="5B1C434F">
      <w:pPr>
        <w:pStyle w:val="3"/>
        <w:spacing w:after="0" w:line="600" w:lineRule="exact"/>
        <w:rPr>
          <w:rFonts w:eastAsia="仿宋_GB2312" w:cs="仿宋"/>
          <w:sz w:val="32"/>
          <w:szCs w:val="32"/>
        </w:rPr>
      </w:pPr>
      <w:r>
        <w:rPr>
          <w:rFonts w:hint="eastAsia" w:eastAsia="仿宋_GB2312" w:cs="仿宋"/>
          <w:sz w:val="32"/>
          <w:szCs w:val="32"/>
        </w:rPr>
        <w:t>十、项目支出预算情况说明</w:t>
      </w:r>
    </w:p>
    <w:p w14:paraId="1EE1807B">
      <w:pPr>
        <w:pStyle w:val="3"/>
        <w:spacing w:after="0" w:line="600" w:lineRule="exact"/>
        <w:rPr>
          <w:rFonts w:eastAsia="仿宋_GB2312" w:cs="仿宋"/>
          <w:sz w:val="32"/>
          <w:szCs w:val="32"/>
        </w:rPr>
      </w:pPr>
      <w:r>
        <w:rPr>
          <w:rFonts w:hint="eastAsia" w:eastAsia="仿宋_GB2312" w:cs="仿宋"/>
          <w:sz w:val="32"/>
          <w:szCs w:val="32"/>
        </w:rPr>
        <w:t>十一、机构运行经费支出预算情况说明</w:t>
      </w:r>
    </w:p>
    <w:p w14:paraId="1514BD6C">
      <w:pPr>
        <w:pStyle w:val="3"/>
        <w:spacing w:after="0" w:line="600" w:lineRule="exact"/>
        <w:rPr>
          <w:rFonts w:eastAsia="仿宋_GB2312" w:cs="仿宋"/>
          <w:sz w:val="32"/>
          <w:szCs w:val="32"/>
        </w:rPr>
      </w:pPr>
      <w:r>
        <w:rPr>
          <w:rFonts w:hint="eastAsia" w:eastAsia="仿宋_GB2312" w:cs="仿宋"/>
          <w:sz w:val="32"/>
          <w:szCs w:val="32"/>
        </w:rPr>
        <w:t>十二、政府采购支出预算情况说明</w:t>
      </w:r>
    </w:p>
    <w:p w14:paraId="16D8DDA5">
      <w:pPr>
        <w:pStyle w:val="3"/>
        <w:spacing w:after="0" w:line="600" w:lineRule="exact"/>
        <w:rPr>
          <w:rFonts w:eastAsia="仿宋_GB2312" w:cs="仿宋"/>
          <w:sz w:val="32"/>
          <w:szCs w:val="32"/>
        </w:rPr>
      </w:pPr>
      <w:r>
        <w:rPr>
          <w:rFonts w:hint="eastAsia" w:eastAsia="仿宋_GB2312" w:cs="仿宋"/>
          <w:sz w:val="32"/>
          <w:szCs w:val="32"/>
        </w:rPr>
        <w:t>十三、国有资产占用情况说明</w:t>
      </w:r>
    </w:p>
    <w:p w14:paraId="3A96F1BE">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14:paraId="5D6AAF4D">
      <w:pPr>
        <w:pStyle w:val="3"/>
        <w:spacing w:after="0" w:line="600" w:lineRule="exact"/>
        <w:rPr>
          <w:rFonts w:ascii="黑体" w:hAnsi="黑体" w:eastAsia="黑体" w:cs="黑体"/>
          <w:sz w:val="32"/>
          <w:szCs w:val="32"/>
        </w:rPr>
      </w:pPr>
      <w:r>
        <w:rPr>
          <w:rFonts w:hint="eastAsia" w:ascii="黑体" w:hAnsi="黑体" w:eastAsia="黑体" w:cs="黑体"/>
          <w:sz w:val="32"/>
          <w:szCs w:val="32"/>
        </w:rPr>
        <w:t>第三部分 名词解释</w:t>
      </w:r>
    </w:p>
    <w:p w14:paraId="562443F0">
      <w:pPr>
        <w:pStyle w:val="3"/>
        <w:spacing w:after="0" w:line="600" w:lineRule="exact"/>
        <w:rPr>
          <w:rFonts w:ascii="黑体" w:hAnsi="黑体" w:eastAsia="黑体" w:cs="黑体"/>
          <w:sz w:val="32"/>
          <w:szCs w:val="32"/>
        </w:rPr>
      </w:pPr>
      <w:r>
        <w:rPr>
          <w:rFonts w:hint="eastAsia" w:ascii="黑体" w:hAnsi="黑体" w:eastAsia="黑体" w:cs="黑体"/>
          <w:sz w:val="32"/>
          <w:szCs w:val="32"/>
        </w:rPr>
        <w:t>第四部分 预算公开联系方式及信息反馈渠道</w:t>
      </w:r>
    </w:p>
    <w:p w14:paraId="292D1D38">
      <w:pPr>
        <w:pStyle w:val="3"/>
        <w:spacing w:after="0" w:line="600" w:lineRule="exact"/>
        <w:rPr>
          <w:rFonts w:ascii="黑体" w:hAnsi="黑体" w:eastAsia="黑体" w:cs="黑体"/>
          <w:sz w:val="32"/>
          <w:szCs w:val="32"/>
        </w:rPr>
      </w:pPr>
      <w:r>
        <w:rPr>
          <w:rFonts w:hint="eastAsia" w:ascii="黑体" w:hAnsi="黑体" w:eastAsia="黑体" w:cs="黑体"/>
          <w:sz w:val="32"/>
          <w:szCs w:val="32"/>
        </w:rPr>
        <w:t>第五部分</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年度</w:t>
      </w:r>
      <w:r>
        <w:rPr>
          <w:rFonts w:hint="eastAsia" w:ascii="黑体" w:hAnsi="黑体" w:eastAsia="黑体" w:cs="黑体"/>
          <w:sz w:val="32"/>
          <w:szCs w:val="32"/>
          <w:lang w:eastAsia="zh-CN"/>
        </w:rPr>
        <w:t>部门</w:t>
      </w:r>
      <w:r>
        <w:rPr>
          <w:rFonts w:hint="eastAsia" w:ascii="黑体" w:hAnsi="黑体" w:eastAsia="黑体" w:cs="黑体"/>
          <w:sz w:val="32"/>
          <w:szCs w:val="32"/>
        </w:rPr>
        <w:t>预算表</w:t>
      </w:r>
    </w:p>
    <w:p w14:paraId="6ABA1698">
      <w:pPr>
        <w:pStyle w:val="3"/>
        <w:spacing w:after="0" w:line="600" w:lineRule="exact"/>
        <w:rPr>
          <w:rFonts w:eastAsia="仿宋_GB2312" w:cs="仿宋"/>
          <w:sz w:val="32"/>
          <w:szCs w:val="32"/>
        </w:rPr>
      </w:pPr>
      <w:r>
        <w:rPr>
          <w:rFonts w:hint="eastAsia" w:eastAsia="仿宋_GB2312" w:cs="仿宋"/>
          <w:sz w:val="32"/>
          <w:szCs w:val="32"/>
        </w:rPr>
        <w:t>一、收支总表</w:t>
      </w:r>
    </w:p>
    <w:p w14:paraId="6307DDEB">
      <w:pPr>
        <w:pStyle w:val="3"/>
        <w:spacing w:after="0" w:line="600" w:lineRule="exact"/>
        <w:rPr>
          <w:rFonts w:eastAsia="仿宋_GB2312" w:cs="仿宋"/>
          <w:sz w:val="32"/>
          <w:szCs w:val="32"/>
        </w:rPr>
      </w:pPr>
      <w:r>
        <w:rPr>
          <w:rFonts w:hint="eastAsia" w:eastAsia="仿宋_GB2312" w:cs="仿宋"/>
          <w:sz w:val="32"/>
          <w:szCs w:val="32"/>
        </w:rPr>
        <w:t>二、收入总表</w:t>
      </w:r>
    </w:p>
    <w:p w14:paraId="278311AF">
      <w:pPr>
        <w:pStyle w:val="3"/>
        <w:spacing w:after="0" w:line="600" w:lineRule="exact"/>
        <w:rPr>
          <w:rFonts w:eastAsia="仿宋_GB2312" w:cs="仿宋"/>
          <w:sz w:val="32"/>
          <w:szCs w:val="32"/>
        </w:rPr>
      </w:pPr>
      <w:r>
        <w:rPr>
          <w:rFonts w:hint="eastAsia" w:eastAsia="仿宋_GB2312" w:cs="仿宋"/>
          <w:w w:val="95"/>
          <w:sz w:val="32"/>
          <w:szCs w:val="32"/>
        </w:rPr>
        <w:t>三、支出总表</w:t>
      </w:r>
    </w:p>
    <w:p w14:paraId="409E17B9">
      <w:pPr>
        <w:pStyle w:val="3"/>
        <w:spacing w:after="0" w:line="600" w:lineRule="exact"/>
        <w:rPr>
          <w:rFonts w:eastAsia="仿宋_GB2312" w:cs="仿宋"/>
          <w:sz w:val="32"/>
          <w:szCs w:val="32"/>
        </w:rPr>
      </w:pPr>
      <w:r>
        <w:rPr>
          <w:rFonts w:hint="eastAsia" w:eastAsia="仿宋_GB2312" w:cs="仿宋"/>
          <w:w w:val="95"/>
          <w:sz w:val="32"/>
          <w:szCs w:val="32"/>
        </w:rPr>
        <w:t>四、财政拨款收支总表</w:t>
      </w:r>
    </w:p>
    <w:p w14:paraId="71A9AB0D">
      <w:pPr>
        <w:pStyle w:val="3"/>
        <w:spacing w:after="0" w:line="600" w:lineRule="exact"/>
        <w:rPr>
          <w:rFonts w:eastAsia="仿宋_GB2312" w:cs="仿宋"/>
          <w:sz w:val="32"/>
          <w:szCs w:val="32"/>
        </w:rPr>
      </w:pPr>
      <w:r>
        <w:rPr>
          <w:rFonts w:hint="eastAsia" w:eastAsia="仿宋_GB2312" w:cs="仿宋"/>
          <w:w w:val="95"/>
          <w:sz w:val="32"/>
          <w:szCs w:val="32"/>
        </w:rPr>
        <w:t>五、一般公共预算支出表</w:t>
      </w:r>
    </w:p>
    <w:p w14:paraId="7BBD935A">
      <w:pPr>
        <w:pStyle w:val="3"/>
        <w:spacing w:after="0" w:line="600" w:lineRule="exact"/>
        <w:rPr>
          <w:rFonts w:eastAsia="仿宋_GB2312" w:cs="仿宋"/>
          <w:sz w:val="32"/>
          <w:szCs w:val="32"/>
        </w:rPr>
      </w:pPr>
      <w:r>
        <w:rPr>
          <w:rFonts w:hint="eastAsia" w:eastAsia="仿宋_GB2312" w:cs="仿宋"/>
          <w:w w:val="95"/>
          <w:sz w:val="32"/>
          <w:szCs w:val="32"/>
        </w:rPr>
        <w:t>六、一般公共预算基本支出表</w:t>
      </w:r>
    </w:p>
    <w:p w14:paraId="6FA66FBB">
      <w:pPr>
        <w:pStyle w:val="3"/>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14:paraId="2EAC4C27">
      <w:pPr>
        <w:pStyle w:val="3"/>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14:paraId="46173815">
      <w:pPr>
        <w:pStyle w:val="3"/>
        <w:spacing w:after="0" w:line="600" w:lineRule="exact"/>
        <w:rPr>
          <w:rFonts w:eastAsia="仿宋_GB2312" w:cs="仿宋"/>
          <w:sz w:val="32"/>
          <w:szCs w:val="32"/>
        </w:rPr>
      </w:pPr>
      <w:r>
        <w:rPr>
          <w:rFonts w:hint="eastAsia" w:eastAsia="仿宋_GB2312" w:cs="仿宋"/>
          <w:sz w:val="32"/>
          <w:szCs w:val="32"/>
        </w:rPr>
        <w:t>九、国有资本经营预算支出表</w:t>
      </w:r>
    </w:p>
    <w:p w14:paraId="52449BC5">
      <w:pPr>
        <w:pStyle w:val="3"/>
        <w:spacing w:after="0" w:line="600" w:lineRule="exact"/>
        <w:rPr>
          <w:rFonts w:eastAsia="仿宋_GB2312" w:cs="仿宋"/>
          <w:sz w:val="32"/>
          <w:szCs w:val="32"/>
        </w:rPr>
      </w:pPr>
      <w:r>
        <w:rPr>
          <w:rFonts w:hint="eastAsia" w:eastAsia="仿宋_GB2312" w:cs="仿宋"/>
          <w:sz w:val="32"/>
          <w:szCs w:val="32"/>
        </w:rPr>
        <w:t>十、项目支出表</w:t>
      </w:r>
    </w:p>
    <w:p w14:paraId="7D7F4378">
      <w:pPr>
        <w:pStyle w:val="3"/>
        <w:spacing w:after="0" w:line="600" w:lineRule="exact"/>
        <w:rPr>
          <w:rFonts w:eastAsia="仿宋_GB2312" w:cs="仿宋"/>
          <w:sz w:val="32"/>
          <w:szCs w:val="32"/>
        </w:rPr>
      </w:pPr>
      <w:r>
        <w:rPr>
          <w:rFonts w:hint="eastAsia" w:eastAsia="仿宋_GB2312" w:cs="仿宋"/>
          <w:sz w:val="32"/>
          <w:szCs w:val="32"/>
        </w:rPr>
        <w:t>十一、项目绩效目标表</w:t>
      </w:r>
    </w:p>
    <w:p w14:paraId="3EF37886">
      <w:pPr>
        <w:pStyle w:val="3"/>
        <w:spacing w:after="0" w:line="600" w:lineRule="exact"/>
        <w:rPr>
          <w:rFonts w:eastAsia="仿宋_GB2312" w:cs="仿宋"/>
          <w:sz w:val="32"/>
          <w:szCs w:val="32"/>
        </w:rPr>
      </w:pPr>
      <w:r>
        <w:rPr>
          <w:rFonts w:hint="eastAsia" w:eastAsia="仿宋_GB2312" w:cs="仿宋"/>
          <w:w w:val="95"/>
          <w:sz w:val="32"/>
          <w:szCs w:val="32"/>
        </w:rPr>
        <w:t>十二、政府采购预算表</w:t>
      </w:r>
    </w:p>
    <w:p w14:paraId="49B4A83F">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0" w:name="_Toc30742"/>
      <w:r>
        <w:rPr>
          <w:rFonts w:hint="eastAsia" w:cs="方正小标宋简体" w:asciiTheme="majorEastAsia" w:hAnsiTheme="majorEastAsia" w:eastAsiaTheme="majorEastAsia"/>
          <w:bCs w:val="0"/>
          <w:sz w:val="36"/>
          <w:szCs w:val="36"/>
        </w:rPr>
        <w:t xml:space="preserve">第一部分  </w:t>
      </w:r>
      <w:r>
        <w:rPr>
          <w:rFonts w:hint="eastAsia" w:cs="方正小标宋简体" w:asciiTheme="majorEastAsia" w:hAnsiTheme="majorEastAsia" w:eastAsiaTheme="majorEastAsia"/>
          <w:bCs w:val="0"/>
          <w:sz w:val="36"/>
          <w:szCs w:val="36"/>
          <w:lang w:eastAsia="zh-CN"/>
        </w:rPr>
        <w:t>部门</w:t>
      </w:r>
      <w:r>
        <w:rPr>
          <w:rFonts w:hint="eastAsia" w:cs="方正小标宋简体" w:asciiTheme="majorEastAsia" w:hAnsiTheme="majorEastAsia" w:eastAsiaTheme="majorEastAsia"/>
          <w:bCs w:val="0"/>
          <w:sz w:val="36"/>
          <w:szCs w:val="36"/>
        </w:rPr>
        <w:t>概况</w:t>
      </w:r>
      <w:bookmarkEnd w:id="0"/>
    </w:p>
    <w:p w14:paraId="01930EE0">
      <w:pPr>
        <w:spacing w:line="600" w:lineRule="exact"/>
        <w:rPr>
          <w:rFonts w:ascii="方正小标宋简体" w:hAnsi="方正小标宋简体" w:eastAsia="方正小标宋简体" w:cs="方正小标宋简体"/>
          <w:sz w:val="36"/>
          <w:szCs w:val="36"/>
        </w:rPr>
      </w:pPr>
    </w:p>
    <w:p w14:paraId="6B929787">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主要职能职责</w:t>
      </w:r>
    </w:p>
    <w:p w14:paraId="04A89527">
      <w:pPr>
        <w:ind w:firstLine="640"/>
        <w:rPr>
          <w:rFonts w:hint="eastAsia" w:ascii="仿宋" w:hAnsi="仿宋" w:eastAsia="仿宋" w:cs="仿宋"/>
          <w:sz w:val="32"/>
          <w:szCs w:val="32"/>
        </w:rPr>
      </w:pPr>
      <w:r>
        <w:rPr>
          <w:rFonts w:hint="eastAsia" w:ascii="仿宋" w:hAnsi="仿宋" w:eastAsia="仿宋" w:cs="仿宋"/>
          <w:sz w:val="32"/>
          <w:szCs w:val="32"/>
        </w:rPr>
        <w:t>(一)部门职能</w:t>
      </w:r>
    </w:p>
    <w:p w14:paraId="69EA42B4">
      <w:pPr>
        <w:ind w:firstLine="640" w:firstLineChars="200"/>
        <w:rPr>
          <w:rFonts w:ascii="仿宋" w:hAnsi="仿宋" w:eastAsia="仿宋"/>
          <w:color w:val="333333"/>
          <w:sz w:val="32"/>
          <w:szCs w:val="32"/>
        </w:rPr>
      </w:pPr>
      <w:r>
        <w:rPr>
          <w:rFonts w:hint="eastAsia" w:ascii="仿宋" w:hAnsi="仿宋" w:eastAsia="仿宋"/>
          <w:color w:val="333333"/>
          <w:sz w:val="32"/>
          <w:szCs w:val="32"/>
        </w:rPr>
        <w:t>1、</w:t>
      </w:r>
      <w:r>
        <w:rPr>
          <w:rFonts w:ascii="仿宋" w:hAnsi="仿宋" w:eastAsia="仿宋"/>
          <w:color w:val="333333"/>
          <w:sz w:val="32"/>
          <w:szCs w:val="32"/>
        </w:rPr>
        <w:t>贯彻执行卫生和</w:t>
      </w:r>
      <w:r>
        <w:rPr>
          <w:rFonts w:hint="eastAsia" w:ascii="仿宋" w:hAnsi="仿宋" w:eastAsia="仿宋"/>
          <w:color w:val="333333"/>
          <w:sz w:val="32"/>
          <w:szCs w:val="32"/>
        </w:rPr>
        <w:t>健康</w:t>
      </w:r>
      <w:r>
        <w:rPr>
          <w:rFonts w:ascii="仿宋" w:hAnsi="仿宋" w:eastAsia="仿宋"/>
          <w:color w:val="333333"/>
          <w:sz w:val="32"/>
          <w:szCs w:val="32"/>
        </w:rPr>
        <w:t>法律法规和方针政策，拟订并组织实施全旗卫生和</w:t>
      </w:r>
      <w:r>
        <w:rPr>
          <w:rFonts w:hint="eastAsia" w:ascii="仿宋" w:hAnsi="仿宋" w:eastAsia="仿宋"/>
          <w:color w:val="333333"/>
          <w:sz w:val="32"/>
          <w:szCs w:val="32"/>
        </w:rPr>
        <w:t>健康</w:t>
      </w:r>
      <w:r>
        <w:rPr>
          <w:rFonts w:ascii="仿宋" w:hAnsi="仿宋" w:eastAsia="仿宋"/>
          <w:color w:val="333333"/>
          <w:sz w:val="32"/>
          <w:szCs w:val="32"/>
        </w:rPr>
        <w:t>事业发展规划，统筹规划卫生和</w:t>
      </w:r>
      <w:r>
        <w:rPr>
          <w:rFonts w:hint="eastAsia" w:ascii="仿宋" w:hAnsi="仿宋" w:eastAsia="仿宋"/>
          <w:color w:val="333333"/>
          <w:sz w:val="32"/>
          <w:szCs w:val="32"/>
        </w:rPr>
        <w:t>健康</w:t>
      </w:r>
      <w:r>
        <w:rPr>
          <w:rFonts w:ascii="仿宋" w:hAnsi="仿宋" w:eastAsia="仿宋"/>
          <w:color w:val="333333"/>
          <w:sz w:val="32"/>
          <w:szCs w:val="32"/>
        </w:rPr>
        <w:t>服务资源配置。</w:t>
      </w:r>
    </w:p>
    <w:p w14:paraId="422ABC0F">
      <w:pPr>
        <w:ind w:firstLine="640"/>
        <w:rPr>
          <w:rFonts w:ascii="仿宋" w:hAnsi="仿宋" w:eastAsia="仿宋"/>
          <w:color w:val="333333"/>
          <w:sz w:val="32"/>
          <w:szCs w:val="32"/>
        </w:rPr>
      </w:pPr>
      <w:r>
        <w:rPr>
          <w:rFonts w:hint="eastAsia" w:ascii="仿宋" w:hAnsi="仿宋" w:eastAsia="仿宋"/>
          <w:color w:val="333333"/>
          <w:sz w:val="32"/>
          <w:szCs w:val="32"/>
        </w:rPr>
        <w:t>2、</w:t>
      </w:r>
      <w:r>
        <w:rPr>
          <w:rFonts w:ascii="仿宋" w:hAnsi="仿宋" w:eastAsia="仿宋"/>
          <w:color w:val="333333"/>
          <w:sz w:val="32"/>
          <w:szCs w:val="32"/>
        </w:rPr>
        <w:t>负责疾病预防控制工作，干预严重危害人民健康的公共卫生问题。制定卫生应急和紧急医学救援预案、突发公共卫生事件监测和风险评估计划，组织和指导突发公共卫生事件预防控制及各类突发公共事件的医疗卫生救援，发布法定报告传染病疫情信息、突发公共卫生事件应急处置信息。</w:t>
      </w:r>
    </w:p>
    <w:p w14:paraId="54313F4A">
      <w:pPr>
        <w:ind w:firstLine="640"/>
        <w:rPr>
          <w:rFonts w:ascii="仿宋" w:hAnsi="仿宋" w:eastAsia="仿宋"/>
          <w:color w:val="333333"/>
          <w:sz w:val="32"/>
          <w:szCs w:val="32"/>
        </w:rPr>
      </w:pPr>
      <w:r>
        <w:rPr>
          <w:rFonts w:hint="eastAsia" w:ascii="仿宋" w:hAnsi="仿宋" w:eastAsia="仿宋"/>
          <w:color w:val="333333"/>
          <w:sz w:val="32"/>
          <w:szCs w:val="32"/>
        </w:rPr>
        <w:t>3、</w:t>
      </w:r>
      <w:r>
        <w:rPr>
          <w:rFonts w:ascii="仿宋" w:hAnsi="仿宋" w:eastAsia="仿宋"/>
          <w:color w:val="333333"/>
          <w:sz w:val="32"/>
          <w:szCs w:val="32"/>
        </w:rPr>
        <w:t>负责职责范围内的职业卫生、放射卫生、环境卫生、学校卫生、公共场所和饮用水卫生的安全监督管理，组织开展相关监测、调查、评估和监督，负责传染病防治监督。依法开展食品安全地方标准跟踪评价，组织开展食品安全风险监测、评估、预警和交流工作。</w:t>
      </w:r>
    </w:p>
    <w:p w14:paraId="27D8AEF0">
      <w:pPr>
        <w:ind w:firstLine="640"/>
        <w:rPr>
          <w:rFonts w:ascii="仿宋" w:hAnsi="仿宋" w:eastAsia="仿宋"/>
          <w:color w:val="333333"/>
          <w:sz w:val="32"/>
          <w:szCs w:val="32"/>
        </w:rPr>
      </w:pPr>
      <w:r>
        <w:rPr>
          <w:rFonts w:hint="eastAsia" w:ascii="仿宋" w:hAnsi="仿宋" w:eastAsia="仿宋"/>
          <w:color w:val="333333"/>
          <w:sz w:val="32"/>
          <w:szCs w:val="32"/>
        </w:rPr>
        <w:t>4、</w:t>
      </w:r>
      <w:r>
        <w:rPr>
          <w:rFonts w:ascii="仿宋" w:hAnsi="仿宋" w:eastAsia="仿宋"/>
          <w:color w:val="333333"/>
          <w:sz w:val="32"/>
          <w:szCs w:val="32"/>
        </w:rPr>
        <w:t>拟订并组织实施全旗基层卫生和</w:t>
      </w:r>
      <w:r>
        <w:rPr>
          <w:rFonts w:hint="eastAsia" w:ascii="仿宋" w:hAnsi="仿宋" w:eastAsia="仿宋"/>
          <w:color w:val="333333"/>
          <w:sz w:val="32"/>
          <w:szCs w:val="32"/>
        </w:rPr>
        <w:t>健康</w:t>
      </w:r>
      <w:r>
        <w:rPr>
          <w:rFonts w:ascii="仿宋" w:hAnsi="仿宋" w:eastAsia="仿宋"/>
          <w:color w:val="333333"/>
          <w:sz w:val="32"/>
          <w:szCs w:val="32"/>
        </w:rPr>
        <w:t>服务、妇幼卫生发展规划，指导基层卫生和</w:t>
      </w:r>
      <w:r>
        <w:rPr>
          <w:rFonts w:hint="eastAsia" w:ascii="仿宋" w:hAnsi="仿宋" w:eastAsia="仿宋"/>
          <w:color w:val="333333"/>
          <w:sz w:val="32"/>
          <w:szCs w:val="32"/>
        </w:rPr>
        <w:t>健康</w:t>
      </w:r>
      <w:r>
        <w:rPr>
          <w:rFonts w:ascii="仿宋" w:hAnsi="仿宋" w:eastAsia="仿宋"/>
          <w:color w:val="333333"/>
          <w:sz w:val="32"/>
          <w:szCs w:val="32"/>
        </w:rPr>
        <w:t>、妇幼卫生服务体系建设，推进基本公共卫生和</w:t>
      </w:r>
      <w:r>
        <w:rPr>
          <w:rFonts w:hint="eastAsia" w:ascii="仿宋" w:hAnsi="仿宋" w:eastAsia="仿宋"/>
          <w:color w:val="333333"/>
          <w:sz w:val="32"/>
          <w:szCs w:val="32"/>
        </w:rPr>
        <w:t>健康</w:t>
      </w:r>
      <w:r>
        <w:rPr>
          <w:rFonts w:ascii="仿宋" w:hAnsi="仿宋" w:eastAsia="仿宋"/>
          <w:color w:val="333333"/>
          <w:sz w:val="32"/>
          <w:szCs w:val="32"/>
        </w:rPr>
        <w:t>服务均等化，完善基层运行新机制和乡村医生管理制度。负责新型农村合作医疗的综合管理。</w:t>
      </w:r>
    </w:p>
    <w:p w14:paraId="2DB31459">
      <w:pPr>
        <w:ind w:firstLine="640"/>
        <w:rPr>
          <w:rFonts w:ascii="仿宋" w:hAnsi="仿宋" w:eastAsia="仿宋"/>
          <w:color w:val="333333"/>
          <w:sz w:val="32"/>
          <w:szCs w:val="32"/>
        </w:rPr>
      </w:pPr>
      <w:r>
        <w:rPr>
          <w:rFonts w:hint="eastAsia" w:ascii="仿宋" w:hAnsi="仿宋" w:eastAsia="仿宋"/>
          <w:color w:val="333333"/>
          <w:sz w:val="32"/>
          <w:szCs w:val="32"/>
        </w:rPr>
        <w:t>5、</w:t>
      </w:r>
      <w:r>
        <w:rPr>
          <w:rFonts w:ascii="仿宋" w:hAnsi="仿宋" w:eastAsia="仿宋"/>
          <w:color w:val="333333"/>
          <w:sz w:val="32"/>
          <w:szCs w:val="32"/>
        </w:rPr>
        <w:t>负责医疗机构和医疗服务的行业准入管理监督。组织实施医疗机构和医疗服务、医疗技术、医疗质量、医疗安全以及采供血机构管理的政策、规范、标准，组织实施卫生专业技术人员准入、资格标准以及执业规则、服务规范，建立医疗服务评价和监督管理体系。</w:t>
      </w:r>
    </w:p>
    <w:p w14:paraId="683F97A9">
      <w:pPr>
        <w:ind w:firstLine="640"/>
        <w:rPr>
          <w:rFonts w:ascii="仿宋" w:hAnsi="仿宋" w:eastAsia="仿宋"/>
          <w:color w:val="333333"/>
          <w:sz w:val="32"/>
          <w:szCs w:val="32"/>
        </w:rPr>
      </w:pPr>
      <w:r>
        <w:rPr>
          <w:rFonts w:hint="eastAsia" w:ascii="仿宋" w:hAnsi="仿宋" w:eastAsia="仿宋"/>
          <w:color w:val="333333"/>
          <w:sz w:val="32"/>
          <w:szCs w:val="32"/>
        </w:rPr>
        <w:t>6、</w:t>
      </w:r>
      <w:r>
        <w:rPr>
          <w:rFonts w:ascii="仿宋" w:hAnsi="仿宋" w:eastAsia="仿宋"/>
          <w:color w:val="333333"/>
          <w:sz w:val="32"/>
          <w:szCs w:val="32"/>
        </w:rPr>
        <w:t>组织推进公立医院改革，建立公益性为导向的绩效考核和评价运行机制，建设和谐医患关系。</w:t>
      </w:r>
    </w:p>
    <w:p w14:paraId="6EEC019F">
      <w:pPr>
        <w:ind w:firstLine="640"/>
        <w:rPr>
          <w:rFonts w:ascii="仿宋" w:hAnsi="仿宋" w:eastAsia="仿宋"/>
          <w:color w:val="333333"/>
          <w:sz w:val="32"/>
          <w:szCs w:val="32"/>
        </w:rPr>
      </w:pPr>
      <w:r>
        <w:rPr>
          <w:rFonts w:hint="eastAsia" w:ascii="仿宋" w:hAnsi="仿宋" w:eastAsia="仿宋"/>
          <w:color w:val="333333"/>
          <w:sz w:val="32"/>
          <w:szCs w:val="32"/>
        </w:rPr>
        <w:t>7、</w:t>
      </w:r>
      <w:r>
        <w:rPr>
          <w:rFonts w:ascii="仿宋" w:hAnsi="仿宋" w:eastAsia="仿宋"/>
          <w:color w:val="333333"/>
          <w:sz w:val="32"/>
          <w:szCs w:val="32"/>
        </w:rPr>
        <w:t>组织实施国家药物政策和基本药物制度。贯彻执行自治区医疗机构药品和医疗器械采购、配送、使用管理制度，指导医院药事管理工作。</w:t>
      </w:r>
    </w:p>
    <w:p w14:paraId="37AD5BEE">
      <w:pPr>
        <w:rPr>
          <w:rFonts w:ascii="仿宋" w:hAnsi="仿宋" w:eastAsia="仿宋"/>
          <w:color w:val="333333"/>
          <w:sz w:val="32"/>
          <w:szCs w:val="32"/>
        </w:rPr>
      </w:pPr>
      <w:r>
        <w:rPr>
          <w:rFonts w:hint="eastAsia" w:ascii="仿宋" w:hAnsi="仿宋" w:eastAsia="仿宋" w:cs="仿宋"/>
          <w:sz w:val="32"/>
          <w:szCs w:val="32"/>
        </w:rPr>
        <w:t>（二）部门主要职责</w:t>
      </w:r>
    </w:p>
    <w:p w14:paraId="3BAD194D">
      <w:pPr>
        <w:ind w:firstLine="640" w:firstLineChars="200"/>
        <w:rPr>
          <w:rFonts w:ascii="仿宋" w:hAnsi="仿宋" w:eastAsia="仿宋"/>
          <w:color w:val="333333"/>
          <w:sz w:val="32"/>
          <w:szCs w:val="32"/>
        </w:rPr>
      </w:pPr>
      <w:r>
        <w:rPr>
          <w:rFonts w:hint="eastAsia" w:ascii="仿宋" w:hAnsi="仿宋" w:eastAsia="仿宋"/>
          <w:color w:val="333333"/>
          <w:sz w:val="32"/>
          <w:szCs w:val="32"/>
        </w:rPr>
        <w:t>1、</w:t>
      </w:r>
      <w:r>
        <w:rPr>
          <w:rFonts w:ascii="仿宋" w:hAnsi="仿宋" w:eastAsia="仿宋"/>
          <w:color w:val="333333"/>
          <w:sz w:val="32"/>
          <w:szCs w:val="32"/>
        </w:rPr>
        <w:t>贯彻执行生育政策，组织实施促进出生人口性别平衡的政策措施，组织监测</w:t>
      </w:r>
      <w:r>
        <w:rPr>
          <w:rFonts w:hint="eastAsia" w:ascii="仿宋" w:hAnsi="仿宋" w:eastAsia="仿宋"/>
          <w:color w:val="333333"/>
          <w:sz w:val="32"/>
          <w:szCs w:val="32"/>
        </w:rPr>
        <w:t>健康</w:t>
      </w:r>
      <w:r>
        <w:rPr>
          <w:rFonts w:ascii="仿宋" w:hAnsi="仿宋" w:eastAsia="仿宋"/>
          <w:color w:val="333333"/>
          <w:sz w:val="32"/>
          <w:szCs w:val="32"/>
        </w:rPr>
        <w:t>发展动态，提出发布</w:t>
      </w:r>
      <w:r>
        <w:rPr>
          <w:rFonts w:hint="eastAsia" w:ascii="仿宋" w:hAnsi="仿宋" w:eastAsia="仿宋"/>
          <w:color w:val="333333"/>
          <w:sz w:val="32"/>
          <w:szCs w:val="32"/>
        </w:rPr>
        <w:t>健康</w:t>
      </w:r>
      <w:r>
        <w:rPr>
          <w:rFonts w:ascii="仿宋" w:hAnsi="仿宋" w:eastAsia="仿宋"/>
          <w:color w:val="333333"/>
          <w:sz w:val="32"/>
          <w:szCs w:val="32"/>
        </w:rPr>
        <w:t>安全预警预报信息建议。制定</w:t>
      </w:r>
      <w:r>
        <w:rPr>
          <w:rFonts w:hint="eastAsia" w:ascii="仿宋" w:hAnsi="仿宋" w:eastAsia="仿宋"/>
          <w:color w:val="333333"/>
          <w:sz w:val="32"/>
          <w:szCs w:val="32"/>
        </w:rPr>
        <w:t>健康</w:t>
      </w:r>
      <w:r>
        <w:rPr>
          <w:rFonts w:ascii="仿宋" w:hAnsi="仿宋" w:eastAsia="仿宋"/>
          <w:color w:val="333333"/>
          <w:sz w:val="32"/>
          <w:szCs w:val="32"/>
        </w:rPr>
        <w:t>技术服务管理制度并监督实施。制定优生优育和提高出生人口素质的措施并组织实施，推动实施</w:t>
      </w:r>
      <w:r>
        <w:rPr>
          <w:rFonts w:hint="eastAsia" w:ascii="仿宋" w:hAnsi="仿宋" w:eastAsia="仿宋"/>
          <w:color w:val="333333"/>
          <w:sz w:val="32"/>
          <w:szCs w:val="32"/>
        </w:rPr>
        <w:t>健康</w:t>
      </w:r>
      <w:r>
        <w:rPr>
          <w:rFonts w:ascii="仿宋" w:hAnsi="仿宋" w:eastAsia="仿宋"/>
          <w:color w:val="333333"/>
          <w:sz w:val="32"/>
          <w:szCs w:val="32"/>
        </w:rPr>
        <w:t>生殖健康促进计划，降低出生缺陷人口数量。完善、落实</w:t>
      </w:r>
      <w:r>
        <w:rPr>
          <w:rFonts w:hint="eastAsia" w:ascii="仿宋" w:hAnsi="仿宋" w:eastAsia="仿宋"/>
          <w:color w:val="333333"/>
          <w:sz w:val="32"/>
          <w:szCs w:val="32"/>
        </w:rPr>
        <w:t>健康</w:t>
      </w:r>
      <w:r>
        <w:rPr>
          <w:rFonts w:ascii="仿宋" w:hAnsi="仿宋" w:eastAsia="仿宋"/>
          <w:color w:val="333333"/>
          <w:sz w:val="32"/>
          <w:szCs w:val="32"/>
        </w:rPr>
        <w:t>利益导向、</w:t>
      </w:r>
      <w:r>
        <w:rPr>
          <w:rFonts w:hint="eastAsia" w:ascii="仿宋" w:hAnsi="仿宋" w:eastAsia="仿宋"/>
          <w:color w:val="333333"/>
          <w:sz w:val="32"/>
          <w:szCs w:val="32"/>
        </w:rPr>
        <w:t>健康</w:t>
      </w:r>
      <w:r>
        <w:rPr>
          <w:rFonts w:ascii="仿宋" w:hAnsi="仿宋" w:eastAsia="仿宋"/>
          <w:color w:val="333333"/>
          <w:sz w:val="32"/>
          <w:szCs w:val="32"/>
        </w:rPr>
        <w:t>特殊困难家庭扶助和促进</w:t>
      </w:r>
      <w:r>
        <w:rPr>
          <w:rFonts w:hint="eastAsia" w:ascii="仿宋" w:hAnsi="仿宋" w:eastAsia="仿宋"/>
          <w:color w:val="333333"/>
          <w:sz w:val="32"/>
          <w:szCs w:val="32"/>
        </w:rPr>
        <w:t>健康</w:t>
      </w:r>
      <w:r>
        <w:rPr>
          <w:rFonts w:ascii="仿宋" w:hAnsi="仿宋" w:eastAsia="仿宋"/>
          <w:color w:val="333333"/>
          <w:sz w:val="32"/>
          <w:szCs w:val="32"/>
        </w:rPr>
        <w:t>家庭发展等机制。负责协调推进有关部门、团体履行</w:t>
      </w:r>
      <w:r>
        <w:rPr>
          <w:rFonts w:hint="eastAsia" w:ascii="仿宋" w:hAnsi="仿宋" w:eastAsia="仿宋"/>
          <w:color w:val="333333"/>
          <w:sz w:val="32"/>
          <w:szCs w:val="32"/>
        </w:rPr>
        <w:t>健康</w:t>
      </w:r>
      <w:r>
        <w:rPr>
          <w:rFonts w:ascii="仿宋" w:hAnsi="仿宋" w:eastAsia="仿宋"/>
          <w:color w:val="333333"/>
          <w:sz w:val="32"/>
          <w:szCs w:val="32"/>
        </w:rPr>
        <w:t>工作相关职责，提出稳定低生育水平办法措施。</w:t>
      </w:r>
    </w:p>
    <w:p w14:paraId="70598F34">
      <w:pPr>
        <w:ind w:firstLine="640"/>
        <w:rPr>
          <w:rFonts w:ascii="仿宋" w:hAnsi="仿宋" w:eastAsia="仿宋"/>
          <w:color w:val="333333"/>
          <w:sz w:val="32"/>
          <w:szCs w:val="32"/>
        </w:rPr>
      </w:pPr>
      <w:r>
        <w:rPr>
          <w:rFonts w:hint="eastAsia" w:ascii="仿宋" w:hAnsi="仿宋" w:eastAsia="仿宋"/>
          <w:color w:val="333333"/>
          <w:sz w:val="32"/>
          <w:szCs w:val="32"/>
        </w:rPr>
        <w:t>2、</w:t>
      </w:r>
      <w:r>
        <w:rPr>
          <w:rFonts w:ascii="仿宋" w:hAnsi="仿宋" w:eastAsia="仿宋"/>
          <w:color w:val="333333"/>
          <w:sz w:val="32"/>
          <w:szCs w:val="32"/>
        </w:rPr>
        <w:t>制定流动人口</w:t>
      </w:r>
      <w:r>
        <w:rPr>
          <w:rFonts w:hint="eastAsia" w:ascii="仿宋" w:hAnsi="仿宋" w:eastAsia="仿宋"/>
          <w:color w:val="333333"/>
          <w:sz w:val="32"/>
          <w:szCs w:val="32"/>
        </w:rPr>
        <w:t>健康</w:t>
      </w:r>
      <w:r>
        <w:rPr>
          <w:rFonts w:ascii="仿宋" w:hAnsi="仿宋" w:eastAsia="仿宋"/>
          <w:color w:val="333333"/>
          <w:sz w:val="32"/>
          <w:szCs w:val="32"/>
        </w:rPr>
        <w:t>服务管理制度并组织落实，推动建立流动人口卫生和</w:t>
      </w:r>
      <w:r>
        <w:rPr>
          <w:rFonts w:hint="eastAsia" w:ascii="仿宋" w:hAnsi="仿宋" w:eastAsia="仿宋"/>
          <w:color w:val="333333"/>
          <w:sz w:val="32"/>
          <w:szCs w:val="32"/>
        </w:rPr>
        <w:t>健康</w:t>
      </w:r>
      <w:r>
        <w:rPr>
          <w:rFonts w:ascii="仿宋" w:hAnsi="仿宋" w:eastAsia="仿宋"/>
          <w:color w:val="333333"/>
          <w:sz w:val="32"/>
          <w:szCs w:val="32"/>
        </w:rPr>
        <w:t>信息共享和公共服务工作机制。</w:t>
      </w:r>
    </w:p>
    <w:p w14:paraId="10D03C48">
      <w:pPr>
        <w:ind w:firstLine="640"/>
        <w:rPr>
          <w:rFonts w:ascii="仿宋" w:hAnsi="仿宋" w:eastAsia="仿宋"/>
          <w:color w:val="333333"/>
          <w:sz w:val="32"/>
          <w:szCs w:val="32"/>
        </w:rPr>
      </w:pPr>
      <w:r>
        <w:rPr>
          <w:rFonts w:hint="eastAsia" w:ascii="仿宋" w:hAnsi="仿宋" w:eastAsia="仿宋"/>
          <w:color w:val="333333"/>
          <w:sz w:val="32"/>
          <w:szCs w:val="32"/>
        </w:rPr>
        <w:t>3、</w:t>
      </w:r>
      <w:r>
        <w:rPr>
          <w:rFonts w:ascii="仿宋" w:hAnsi="仿宋" w:eastAsia="仿宋"/>
          <w:color w:val="333333"/>
          <w:sz w:val="32"/>
          <w:szCs w:val="32"/>
        </w:rPr>
        <w:t>制定实施全旗卫生和</w:t>
      </w:r>
      <w:r>
        <w:rPr>
          <w:rFonts w:hint="eastAsia" w:ascii="仿宋" w:hAnsi="仿宋" w:eastAsia="仿宋"/>
          <w:color w:val="333333"/>
          <w:sz w:val="32"/>
          <w:szCs w:val="32"/>
        </w:rPr>
        <w:t>健康</w:t>
      </w:r>
      <w:r>
        <w:rPr>
          <w:rFonts w:ascii="仿宋" w:hAnsi="仿宋" w:eastAsia="仿宋"/>
          <w:color w:val="333333"/>
          <w:sz w:val="32"/>
          <w:szCs w:val="32"/>
        </w:rPr>
        <w:t>人才、科技发展规划，指导卫生和</w:t>
      </w:r>
      <w:r>
        <w:rPr>
          <w:rFonts w:hint="eastAsia" w:ascii="仿宋" w:hAnsi="仿宋" w:eastAsia="仿宋"/>
          <w:color w:val="333333"/>
          <w:sz w:val="32"/>
          <w:szCs w:val="32"/>
        </w:rPr>
        <w:t>健康</w:t>
      </w:r>
      <w:r>
        <w:rPr>
          <w:rFonts w:ascii="仿宋" w:hAnsi="仿宋" w:eastAsia="仿宋"/>
          <w:color w:val="333333"/>
          <w:sz w:val="32"/>
          <w:szCs w:val="32"/>
        </w:rPr>
        <w:t>人才队伍建设，加强全科医生等急需紧缺专业人才培养。组织实施卫生和</w:t>
      </w:r>
      <w:r>
        <w:rPr>
          <w:rFonts w:hint="eastAsia" w:ascii="仿宋" w:hAnsi="仿宋" w:eastAsia="仿宋"/>
          <w:color w:val="333333"/>
          <w:sz w:val="32"/>
          <w:szCs w:val="32"/>
        </w:rPr>
        <w:t>健康</w:t>
      </w:r>
      <w:r>
        <w:rPr>
          <w:rFonts w:ascii="仿宋" w:hAnsi="仿宋" w:eastAsia="仿宋"/>
          <w:color w:val="333333"/>
          <w:sz w:val="32"/>
          <w:szCs w:val="32"/>
        </w:rPr>
        <w:t>相关科研项目，继续医学教育和辖区医生参加全科医师转岗及住院医师规范化培训。负责村卫生室和社区卫生服务站人员培训。</w:t>
      </w:r>
    </w:p>
    <w:p w14:paraId="6CCB3CE2">
      <w:pPr>
        <w:ind w:firstLine="640"/>
        <w:rPr>
          <w:rFonts w:ascii="仿宋" w:hAnsi="仿宋" w:eastAsia="仿宋"/>
          <w:color w:val="333333"/>
          <w:sz w:val="32"/>
          <w:szCs w:val="32"/>
        </w:rPr>
      </w:pPr>
      <w:r>
        <w:rPr>
          <w:rFonts w:hint="eastAsia" w:ascii="仿宋" w:hAnsi="仿宋" w:eastAsia="仿宋"/>
          <w:color w:val="333333"/>
          <w:sz w:val="32"/>
          <w:szCs w:val="32"/>
        </w:rPr>
        <w:t>4、</w:t>
      </w:r>
      <w:r>
        <w:rPr>
          <w:rFonts w:ascii="仿宋" w:hAnsi="仿宋" w:eastAsia="仿宋"/>
          <w:color w:val="333333"/>
          <w:sz w:val="32"/>
          <w:szCs w:val="32"/>
        </w:rPr>
        <w:t>指导基层卫生和</w:t>
      </w:r>
      <w:r>
        <w:rPr>
          <w:rFonts w:hint="eastAsia" w:ascii="仿宋" w:hAnsi="仿宋" w:eastAsia="仿宋"/>
          <w:color w:val="333333"/>
          <w:sz w:val="32"/>
          <w:szCs w:val="32"/>
        </w:rPr>
        <w:t>健康</w:t>
      </w:r>
      <w:r>
        <w:rPr>
          <w:rFonts w:ascii="仿宋" w:hAnsi="仿宋" w:eastAsia="仿宋"/>
          <w:color w:val="333333"/>
          <w:sz w:val="32"/>
          <w:szCs w:val="32"/>
        </w:rPr>
        <w:t>工作，完善综合监督执法体系，规范执法行为，监督检查法律法规和政策措施的落实，组织查处重大违法行为。对</w:t>
      </w:r>
      <w:r>
        <w:rPr>
          <w:rFonts w:hint="eastAsia" w:ascii="仿宋" w:hAnsi="仿宋" w:eastAsia="仿宋"/>
          <w:color w:val="333333"/>
          <w:sz w:val="32"/>
          <w:szCs w:val="32"/>
        </w:rPr>
        <w:t>健康</w:t>
      </w:r>
      <w:r>
        <w:rPr>
          <w:rFonts w:ascii="仿宋" w:hAnsi="仿宋" w:eastAsia="仿宋"/>
          <w:color w:val="333333"/>
          <w:sz w:val="32"/>
          <w:szCs w:val="32"/>
        </w:rPr>
        <w:t>事业发展规划、目标管理责任制执行情况进行考核评估，监督落实</w:t>
      </w:r>
      <w:r>
        <w:rPr>
          <w:rFonts w:hint="eastAsia" w:ascii="仿宋" w:hAnsi="仿宋" w:eastAsia="仿宋"/>
          <w:color w:val="333333"/>
          <w:sz w:val="32"/>
          <w:szCs w:val="32"/>
        </w:rPr>
        <w:t>健康</w:t>
      </w:r>
      <w:r>
        <w:rPr>
          <w:rFonts w:ascii="仿宋" w:hAnsi="仿宋" w:eastAsia="仿宋"/>
          <w:color w:val="333333"/>
          <w:sz w:val="32"/>
          <w:szCs w:val="32"/>
        </w:rPr>
        <w:t>“一票否决”制。</w:t>
      </w:r>
    </w:p>
    <w:p w14:paraId="194CD0DA">
      <w:pPr>
        <w:ind w:firstLine="640"/>
        <w:rPr>
          <w:rFonts w:ascii="仿宋" w:hAnsi="仿宋" w:eastAsia="仿宋"/>
          <w:color w:val="333333"/>
          <w:sz w:val="32"/>
          <w:szCs w:val="32"/>
        </w:rPr>
      </w:pPr>
      <w:r>
        <w:rPr>
          <w:rFonts w:hint="eastAsia" w:ascii="仿宋" w:hAnsi="仿宋" w:eastAsia="仿宋"/>
          <w:color w:val="333333"/>
          <w:sz w:val="32"/>
          <w:szCs w:val="32"/>
        </w:rPr>
        <w:t>5、</w:t>
      </w:r>
      <w:r>
        <w:rPr>
          <w:rFonts w:ascii="仿宋" w:hAnsi="仿宋" w:eastAsia="仿宋"/>
          <w:color w:val="333333"/>
          <w:sz w:val="32"/>
          <w:szCs w:val="32"/>
        </w:rPr>
        <w:t>负责卫生和</w:t>
      </w:r>
      <w:r>
        <w:rPr>
          <w:rFonts w:hint="eastAsia" w:ascii="仿宋" w:hAnsi="仿宋" w:eastAsia="仿宋"/>
          <w:color w:val="333333"/>
          <w:sz w:val="32"/>
          <w:szCs w:val="32"/>
        </w:rPr>
        <w:t>健康</w:t>
      </w:r>
      <w:r>
        <w:rPr>
          <w:rFonts w:ascii="仿宋" w:hAnsi="仿宋" w:eastAsia="仿宋"/>
          <w:color w:val="333333"/>
          <w:sz w:val="32"/>
          <w:szCs w:val="32"/>
        </w:rPr>
        <w:t>宣传、健康教育、健康促进和信息化建设等工作，依法组织实施统计调查，组织做好全旗人口基础信息库建设。</w:t>
      </w:r>
    </w:p>
    <w:p w14:paraId="299BCEAE">
      <w:pPr>
        <w:ind w:firstLine="640"/>
        <w:rPr>
          <w:rFonts w:ascii="仿宋" w:hAnsi="仿宋" w:eastAsia="仿宋"/>
          <w:color w:val="333333"/>
          <w:sz w:val="32"/>
          <w:szCs w:val="32"/>
        </w:rPr>
      </w:pPr>
      <w:r>
        <w:rPr>
          <w:rFonts w:hint="eastAsia" w:ascii="仿宋" w:hAnsi="仿宋" w:eastAsia="仿宋"/>
          <w:color w:val="333333"/>
          <w:sz w:val="32"/>
          <w:szCs w:val="32"/>
        </w:rPr>
        <w:t>6、</w:t>
      </w:r>
      <w:r>
        <w:rPr>
          <w:rFonts w:ascii="仿宋" w:hAnsi="仿宋" w:eastAsia="仿宋"/>
          <w:color w:val="333333"/>
          <w:sz w:val="32"/>
          <w:szCs w:val="32"/>
        </w:rPr>
        <w:t>制定实施蒙中医药发展规划，完善全旗蒙中医药服务体系，促进蒙中医药事业发展，推动蒙中医药标准化和现代化。组织开展蒙中医药人才培养、师承教育工作，推广蒙中医药科技成果和适宜技术，传承和发展蒙中医药文化。组织开展蒙中医资源普查。</w:t>
      </w:r>
    </w:p>
    <w:p w14:paraId="78FD389D">
      <w:pPr>
        <w:ind w:firstLine="640"/>
        <w:rPr>
          <w:rFonts w:ascii="仿宋" w:hAnsi="仿宋" w:eastAsia="仿宋"/>
          <w:color w:val="333333"/>
          <w:sz w:val="32"/>
          <w:szCs w:val="32"/>
        </w:rPr>
      </w:pPr>
      <w:r>
        <w:rPr>
          <w:rFonts w:hint="eastAsia" w:ascii="仿宋" w:hAnsi="仿宋" w:eastAsia="仿宋"/>
          <w:color w:val="333333"/>
          <w:sz w:val="32"/>
          <w:szCs w:val="32"/>
        </w:rPr>
        <w:t>7、</w:t>
      </w:r>
      <w:r>
        <w:rPr>
          <w:rFonts w:ascii="仿宋" w:hAnsi="仿宋" w:eastAsia="仿宋"/>
          <w:color w:val="333333"/>
          <w:sz w:val="32"/>
          <w:szCs w:val="32"/>
        </w:rPr>
        <w:t>承担旗重要会议与重大活动医疗卫生保障任务。</w:t>
      </w:r>
    </w:p>
    <w:p w14:paraId="6FA2F1E4">
      <w:pPr>
        <w:ind w:firstLine="640"/>
        <w:rPr>
          <w:rFonts w:ascii="仿宋" w:hAnsi="仿宋" w:eastAsia="仿宋"/>
          <w:color w:val="333333"/>
          <w:sz w:val="32"/>
          <w:szCs w:val="32"/>
        </w:rPr>
      </w:pPr>
      <w:r>
        <w:rPr>
          <w:rFonts w:hint="eastAsia" w:ascii="仿宋" w:hAnsi="仿宋" w:eastAsia="仿宋"/>
          <w:color w:val="333333"/>
          <w:sz w:val="32"/>
          <w:szCs w:val="32"/>
        </w:rPr>
        <w:t>8、</w:t>
      </w:r>
      <w:r>
        <w:rPr>
          <w:rFonts w:ascii="仿宋" w:hAnsi="仿宋" w:eastAsia="仿宋"/>
          <w:color w:val="333333"/>
          <w:sz w:val="32"/>
          <w:szCs w:val="32"/>
        </w:rPr>
        <w:t>承担旗爱国卫生运动委员会公办室、防治艾滋病工作委员会办公室和地方病防治领导小组的日常工作。</w:t>
      </w:r>
    </w:p>
    <w:p w14:paraId="215754F1">
      <w:pPr>
        <w:ind w:firstLine="640"/>
        <w:rPr>
          <w:rFonts w:ascii="仿宋" w:hAnsi="仿宋" w:eastAsia="仿宋"/>
          <w:color w:val="333333"/>
          <w:sz w:val="32"/>
          <w:szCs w:val="32"/>
        </w:rPr>
      </w:pPr>
      <w:r>
        <w:rPr>
          <w:rFonts w:hint="eastAsia" w:ascii="仿宋" w:hAnsi="仿宋" w:eastAsia="仿宋"/>
          <w:color w:val="333333"/>
          <w:sz w:val="32"/>
          <w:szCs w:val="32"/>
        </w:rPr>
        <w:t>9、</w:t>
      </w:r>
      <w:r>
        <w:rPr>
          <w:rFonts w:ascii="仿宋" w:hAnsi="仿宋" w:eastAsia="仿宋"/>
          <w:color w:val="333333"/>
          <w:sz w:val="32"/>
          <w:szCs w:val="32"/>
        </w:rPr>
        <w:t>承办旗人民政府和上级卫生和</w:t>
      </w:r>
      <w:r>
        <w:rPr>
          <w:rFonts w:hint="eastAsia" w:ascii="仿宋" w:hAnsi="仿宋" w:eastAsia="仿宋"/>
          <w:color w:val="333333"/>
          <w:sz w:val="32"/>
          <w:szCs w:val="32"/>
        </w:rPr>
        <w:t>健康</w:t>
      </w:r>
      <w:r>
        <w:rPr>
          <w:rFonts w:ascii="仿宋" w:hAnsi="仿宋" w:eastAsia="仿宋"/>
          <w:color w:val="333333"/>
          <w:sz w:val="32"/>
          <w:szCs w:val="32"/>
        </w:rPr>
        <w:t>行政部门交办的其他工作。</w:t>
      </w:r>
    </w:p>
    <w:p w14:paraId="1BC4BC07">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lang w:eastAsia="zh-CN"/>
        </w:rPr>
        <w:t>部门</w:t>
      </w:r>
      <w:r>
        <w:rPr>
          <w:rFonts w:hint="eastAsia" w:eastAsia="黑体" w:cs="黑体"/>
          <w:sz w:val="32"/>
          <w:szCs w:val="36"/>
        </w:rPr>
        <w:t>机构设置及预算</w:t>
      </w:r>
      <w:r>
        <w:rPr>
          <w:rFonts w:hint="eastAsia" w:eastAsia="黑体" w:cs="黑体"/>
          <w:sz w:val="32"/>
          <w:szCs w:val="36"/>
          <w:lang w:eastAsia="zh-CN"/>
        </w:rPr>
        <w:t>部门</w:t>
      </w:r>
      <w:r>
        <w:rPr>
          <w:rFonts w:hint="eastAsia" w:eastAsia="黑体" w:cs="黑体"/>
          <w:sz w:val="32"/>
          <w:szCs w:val="36"/>
        </w:rPr>
        <w:t>构成情况</w:t>
      </w:r>
    </w:p>
    <w:p w14:paraId="6BA4AD75">
      <w:pPr>
        <w:spacing w:line="600" w:lineRule="exact"/>
        <w:ind w:firstLine="640" w:firstLineChars="200"/>
        <w:rPr>
          <w:rFonts w:hint="eastAsia" w:ascii="Times New Roman" w:hAnsi="Times New Roman" w:eastAsia="仿宋_GB2312" w:cstheme="minorBidi"/>
          <w:sz w:val="32"/>
          <w:szCs w:val="32"/>
        </w:rPr>
      </w:pPr>
      <w:r>
        <w:rPr>
          <w:rFonts w:hint="eastAsia" w:eastAsia="仿宋_GB2312" w:cstheme="minorBidi"/>
          <w:sz w:val="32"/>
          <w:szCs w:val="32"/>
        </w:rPr>
        <w:t>1．根据</w:t>
      </w:r>
      <w:r>
        <w:rPr>
          <w:rFonts w:hint="eastAsia" w:eastAsia="仿宋_GB2312" w:cstheme="minorBidi"/>
          <w:sz w:val="32"/>
          <w:szCs w:val="32"/>
          <w:lang w:eastAsia="zh-CN"/>
        </w:rPr>
        <w:t>部门</w:t>
      </w:r>
      <w:r>
        <w:rPr>
          <w:rFonts w:hint="eastAsia" w:eastAsia="仿宋_GB2312" w:cstheme="minorBidi"/>
          <w:sz w:val="32"/>
          <w:szCs w:val="32"/>
        </w:rPr>
        <w:t>职责分工，本</w:t>
      </w:r>
      <w:r>
        <w:rPr>
          <w:rFonts w:hint="eastAsia" w:eastAsia="仿宋_GB2312" w:cstheme="minorBidi"/>
          <w:sz w:val="32"/>
          <w:szCs w:val="32"/>
          <w:lang w:eastAsia="zh-CN"/>
        </w:rPr>
        <w:t>部门</w:t>
      </w:r>
      <w:r>
        <w:rPr>
          <w:rFonts w:hint="eastAsia" w:ascii="Times New Roman" w:hAnsi="Times New Roman" w:eastAsia="仿宋_GB2312" w:cstheme="minorBidi"/>
          <w:sz w:val="32"/>
          <w:szCs w:val="32"/>
        </w:rPr>
        <w:t>内设机构包括</w:t>
      </w:r>
      <w:r>
        <w:rPr>
          <w:rFonts w:hint="eastAsia" w:ascii="Times New Roman" w:hAnsi="Times New Roman" w:eastAsia="仿宋_GB2312" w:cstheme="minorBidi"/>
          <w:sz w:val="32"/>
          <w:szCs w:val="32"/>
          <w:lang w:val="en-US" w:eastAsia="zh-CN"/>
        </w:rPr>
        <w:t>莫旗卫生健康委员会</w:t>
      </w:r>
      <w:r>
        <w:rPr>
          <w:rFonts w:hint="eastAsia" w:ascii="Times New Roman" w:hAnsi="Times New Roman" w:eastAsia="仿宋_GB2312" w:cstheme="minorBidi"/>
          <w:sz w:val="32"/>
          <w:szCs w:val="32"/>
        </w:rPr>
        <w:t>。本</w:t>
      </w:r>
      <w:r>
        <w:rPr>
          <w:rFonts w:hint="eastAsia" w:eastAsia="仿宋_GB2312" w:cstheme="minorBidi"/>
          <w:sz w:val="32"/>
          <w:szCs w:val="32"/>
          <w:lang w:eastAsia="zh-CN"/>
        </w:rPr>
        <w:t>部门</w:t>
      </w:r>
      <w:r>
        <w:rPr>
          <w:rFonts w:hint="eastAsia" w:ascii="Times New Roman" w:hAnsi="Times New Roman" w:eastAsia="仿宋_GB2312" w:cstheme="minorBidi"/>
          <w:sz w:val="32"/>
          <w:szCs w:val="32"/>
        </w:rPr>
        <w:t>下属</w:t>
      </w:r>
      <w:r>
        <w:rPr>
          <w:rFonts w:hint="eastAsia" w:eastAsia="仿宋_GB2312" w:cstheme="minorBidi"/>
          <w:sz w:val="32"/>
          <w:szCs w:val="32"/>
          <w:lang w:eastAsia="zh-CN"/>
        </w:rPr>
        <w:t>部门</w:t>
      </w:r>
      <w:r>
        <w:rPr>
          <w:rFonts w:hint="eastAsia" w:ascii="Times New Roman" w:hAnsi="Times New Roman" w:eastAsia="仿宋_GB2312" w:cstheme="minorBidi"/>
          <w:sz w:val="32"/>
          <w:szCs w:val="32"/>
        </w:rPr>
        <w:t>包括：本</w:t>
      </w:r>
      <w:r>
        <w:rPr>
          <w:rFonts w:hint="eastAsia" w:eastAsia="仿宋_GB2312" w:cstheme="minorBidi"/>
          <w:sz w:val="32"/>
          <w:szCs w:val="32"/>
          <w:lang w:eastAsia="zh-CN"/>
        </w:rPr>
        <w:t>部门</w:t>
      </w:r>
      <w:r>
        <w:rPr>
          <w:rFonts w:hint="eastAsia" w:ascii="Times New Roman" w:hAnsi="Times New Roman" w:eastAsia="仿宋_GB2312" w:cstheme="minorBidi"/>
          <w:sz w:val="32"/>
          <w:szCs w:val="32"/>
        </w:rPr>
        <w:t>无下属</w:t>
      </w:r>
      <w:r>
        <w:rPr>
          <w:rFonts w:hint="eastAsia" w:eastAsia="仿宋_GB2312" w:cstheme="minorBidi"/>
          <w:sz w:val="32"/>
          <w:szCs w:val="32"/>
          <w:lang w:eastAsia="zh-CN"/>
        </w:rPr>
        <w:t>部门</w:t>
      </w:r>
      <w:r>
        <w:rPr>
          <w:rFonts w:hint="eastAsia" w:ascii="Times New Roman" w:hAnsi="Times New Roman" w:eastAsia="仿宋_GB2312" w:cstheme="minorBidi"/>
          <w:sz w:val="32"/>
          <w:szCs w:val="32"/>
        </w:rPr>
        <w:t>。</w:t>
      </w:r>
    </w:p>
    <w:p w14:paraId="2321EFAB">
      <w:pPr>
        <w:spacing w:line="600" w:lineRule="exact"/>
        <w:ind w:firstLine="640" w:firstLineChars="200"/>
        <w:rPr>
          <w:rFonts w:hint="eastAsia" w:eastAsia="仿宋_GB2312" w:cstheme="minorBidi"/>
          <w:sz w:val="32"/>
          <w:szCs w:val="32"/>
          <w:lang w:eastAsia="zh-CN"/>
        </w:rPr>
      </w:pPr>
      <w:r>
        <w:rPr>
          <w:rFonts w:hint="eastAsia" w:eastAsia="仿宋_GB2312" w:cstheme="minorBidi"/>
          <w:sz w:val="32"/>
          <w:szCs w:val="32"/>
        </w:rPr>
        <w:t>2．从预算</w:t>
      </w:r>
      <w:r>
        <w:rPr>
          <w:rFonts w:hint="eastAsia" w:eastAsia="仿宋_GB2312" w:cstheme="minorBidi"/>
          <w:sz w:val="32"/>
          <w:szCs w:val="32"/>
          <w:lang w:eastAsia="zh-CN"/>
        </w:rPr>
        <w:t>部门</w:t>
      </w:r>
      <w:r>
        <w:rPr>
          <w:rFonts w:hint="eastAsia" w:eastAsia="仿宋_GB2312" w:cstheme="minorBidi"/>
          <w:sz w:val="32"/>
          <w:szCs w:val="32"/>
        </w:rPr>
        <w:t>构成看，纳入本</w:t>
      </w:r>
      <w:r>
        <w:rPr>
          <w:rFonts w:hint="eastAsia" w:eastAsia="仿宋_GB2312" w:cstheme="minorBidi"/>
          <w:sz w:val="32"/>
          <w:szCs w:val="32"/>
          <w:lang w:eastAsia="zh-CN"/>
        </w:rPr>
        <w:t>部门</w:t>
      </w:r>
      <w:r>
        <w:rPr>
          <w:rFonts w:hint="eastAsia" w:ascii="仿宋_GB2312" w:hAnsi="仿宋_GB2312" w:eastAsia="仿宋_GB2312" w:cs="仿宋"/>
          <w:sz w:val="32"/>
          <w:szCs w:val="32"/>
          <w:lang w:val="en-US" w:eastAsia="zh-CN"/>
        </w:rPr>
        <w:t>2026</w:t>
      </w:r>
      <w:r>
        <w:rPr>
          <w:rFonts w:hint="eastAsia" w:eastAsia="仿宋_GB2312" w:cstheme="minorBidi"/>
          <w:sz w:val="32"/>
          <w:szCs w:val="32"/>
        </w:rPr>
        <w:t>年部门汇总预算编制范围的预算</w:t>
      </w:r>
      <w:r>
        <w:rPr>
          <w:rFonts w:hint="eastAsia" w:eastAsia="仿宋_GB2312" w:cstheme="minorBidi"/>
          <w:sz w:val="32"/>
          <w:szCs w:val="32"/>
          <w:lang w:eastAsia="zh-CN"/>
        </w:rPr>
        <w:t>部门</w:t>
      </w:r>
      <w:r>
        <w:rPr>
          <w:rFonts w:hint="eastAsia" w:eastAsia="仿宋_GB2312" w:cstheme="minorBidi"/>
          <w:sz w:val="32"/>
          <w:szCs w:val="32"/>
        </w:rPr>
        <w:t>共计</w:t>
      </w:r>
      <w:r>
        <w:rPr>
          <w:rFonts w:hint="eastAsia" w:ascii="仿宋_GB2312" w:hAnsi="仿宋_GB2312" w:eastAsia="仿宋_GB2312" w:cs="仿宋"/>
          <w:sz w:val="32"/>
          <w:szCs w:val="32"/>
          <w:lang w:val="en-US" w:eastAsia="zh-CN"/>
        </w:rPr>
        <w:t>27</w:t>
      </w:r>
      <w:r>
        <w:rPr>
          <w:rFonts w:hint="eastAsia" w:eastAsia="仿宋_GB2312" w:cstheme="minorBidi"/>
          <w:sz w:val="32"/>
          <w:szCs w:val="32"/>
        </w:rPr>
        <w:t>家，具体包括：</w:t>
      </w:r>
      <w:r>
        <w:rPr>
          <w:rFonts w:hint="eastAsia" w:ascii="仿宋" w:hAnsi="仿宋" w:eastAsia="仿宋" w:cs="仿宋"/>
          <w:sz w:val="32"/>
          <w:szCs w:val="32"/>
          <w:lang w:val="en-US" w:eastAsia="zh-CN"/>
        </w:rPr>
        <w:t>卫生健康委员会、</w:t>
      </w:r>
      <w:r>
        <w:rPr>
          <w:rFonts w:hint="eastAsia" w:eastAsia="仿宋_GB2312" w:cstheme="minorBidi"/>
          <w:sz w:val="32"/>
          <w:szCs w:val="32"/>
          <w:lang w:val="en-US" w:eastAsia="zh-CN"/>
        </w:rPr>
        <w:t>卫生健康综合行政执法大队、疾病预防控制中心、妇幼保健站、莫旗人民医院、莫旗中蒙医院、</w:t>
      </w:r>
      <w:r>
        <w:rPr>
          <w:rFonts w:hint="eastAsia" w:eastAsia="仿宋_GB2312" w:cstheme="minorBidi"/>
          <w:sz w:val="32"/>
          <w:szCs w:val="32"/>
        </w:rPr>
        <w:t>阿尔拉卫生院</w:t>
      </w:r>
      <w:r>
        <w:rPr>
          <w:rFonts w:hint="eastAsia" w:eastAsia="仿宋_GB2312" w:cstheme="minorBidi"/>
          <w:sz w:val="32"/>
          <w:szCs w:val="32"/>
          <w:lang w:eastAsia="zh-CN"/>
        </w:rPr>
        <w:t>、</w:t>
      </w:r>
      <w:r>
        <w:rPr>
          <w:rFonts w:hint="eastAsia" w:eastAsia="仿宋_GB2312" w:cstheme="minorBidi"/>
          <w:sz w:val="32"/>
          <w:szCs w:val="32"/>
        </w:rPr>
        <w:t>巴彦卫生院</w:t>
      </w:r>
      <w:r>
        <w:rPr>
          <w:rFonts w:hint="eastAsia" w:eastAsia="仿宋_GB2312" w:cstheme="minorBidi"/>
          <w:sz w:val="32"/>
          <w:szCs w:val="32"/>
          <w:lang w:eastAsia="zh-CN"/>
        </w:rPr>
        <w:t>、</w:t>
      </w:r>
      <w:r>
        <w:rPr>
          <w:rFonts w:hint="eastAsia" w:eastAsia="仿宋_GB2312" w:cstheme="minorBidi"/>
          <w:sz w:val="32"/>
          <w:szCs w:val="32"/>
        </w:rPr>
        <w:t>巴彦卫生院</w:t>
      </w:r>
      <w:r>
        <w:rPr>
          <w:rFonts w:hint="eastAsia" w:eastAsia="仿宋_GB2312" w:cstheme="minorBidi"/>
          <w:sz w:val="32"/>
          <w:szCs w:val="32"/>
          <w:lang w:eastAsia="zh-CN"/>
        </w:rPr>
        <w:t>、</w:t>
      </w:r>
      <w:r>
        <w:rPr>
          <w:rFonts w:hint="eastAsia" w:eastAsia="仿宋_GB2312" w:cstheme="minorBidi"/>
          <w:sz w:val="32"/>
          <w:szCs w:val="32"/>
        </w:rPr>
        <w:t>宝山卫生院</w:t>
      </w:r>
      <w:r>
        <w:rPr>
          <w:rFonts w:hint="eastAsia" w:eastAsia="仿宋_GB2312" w:cstheme="minorBidi"/>
          <w:sz w:val="32"/>
          <w:szCs w:val="32"/>
          <w:lang w:eastAsia="zh-CN"/>
        </w:rPr>
        <w:t>、</w:t>
      </w:r>
      <w:r>
        <w:rPr>
          <w:rFonts w:hint="eastAsia" w:eastAsia="仿宋_GB2312" w:cstheme="minorBidi"/>
          <w:sz w:val="32"/>
          <w:szCs w:val="32"/>
        </w:rPr>
        <w:t>登特科卫生院</w:t>
      </w:r>
      <w:r>
        <w:rPr>
          <w:rFonts w:hint="eastAsia" w:eastAsia="仿宋_GB2312" w:cstheme="minorBidi"/>
          <w:sz w:val="32"/>
          <w:szCs w:val="32"/>
          <w:lang w:eastAsia="zh-CN"/>
        </w:rPr>
        <w:t>、</w:t>
      </w:r>
      <w:r>
        <w:rPr>
          <w:rFonts w:hint="eastAsia" w:eastAsia="仿宋_GB2312" w:cstheme="minorBidi"/>
          <w:sz w:val="32"/>
          <w:szCs w:val="32"/>
        </w:rPr>
        <w:t>杜拉尔卫生院</w:t>
      </w:r>
      <w:r>
        <w:rPr>
          <w:rFonts w:hint="eastAsia" w:eastAsia="仿宋_GB2312" w:cstheme="minorBidi"/>
          <w:sz w:val="32"/>
          <w:szCs w:val="32"/>
          <w:lang w:eastAsia="zh-CN"/>
        </w:rPr>
        <w:t>、</w:t>
      </w:r>
      <w:r>
        <w:rPr>
          <w:rFonts w:hint="eastAsia" w:eastAsia="仿宋_GB2312" w:cstheme="minorBidi"/>
          <w:sz w:val="32"/>
          <w:szCs w:val="32"/>
        </w:rPr>
        <w:t>额尔和卫生院</w:t>
      </w:r>
      <w:r>
        <w:rPr>
          <w:rFonts w:hint="eastAsia" w:eastAsia="仿宋_GB2312" w:cstheme="minorBidi"/>
          <w:sz w:val="32"/>
          <w:szCs w:val="32"/>
          <w:lang w:eastAsia="zh-CN"/>
        </w:rPr>
        <w:t>、</w:t>
      </w:r>
      <w:r>
        <w:rPr>
          <w:rFonts w:hint="eastAsia" w:eastAsia="仿宋_GB2312" w:cstheme="minorBidi"/>
          <w:sz w:val="32"/>
          <w:szCs w:val="32"/>
        </w:rPr>
        <w:t>哈达阳卫生院</w:t>
      </w:r>
      <w:r>
        <w:rPr>
          <w:rFonts w:hint="eastAsia" w:eastAsia="仿宋_GB2312" w:cstheme="minorBidi"/>
          <w:sz w:val="32"/>
          <w:szCs w:val="32"/>
          <w:lang w:eastAsia="zh-CN"/>
        </w:rPr>
        <w:t>、</w:t>
      </w:r>
      <w:r>
        <w:rPr>
          <w:rFonts w:hint="eastAsia" w:eastAsia="仿宋_GB2312" w:cstheme="minorBidi"/>
          <w:sz w:val="32"/>
          <w:szCs w:val="32"/>
        </w:rPr>
        <w:t>汉古尔河卫生院</w:t>
      </w:r>
      <w:r>
        <w:rPr>
          <w:rFonts w:hint="eastAsia" w:eastAsia="仿宋_GB2312" w:cstheme="minorBidi"/>
          <w:sz w:val="32"/>
          <w:szCs w:val="32"/>
          <w:lang w:eastAsia="zh-CN"/>
        </w:rPr>
        <w:t>、</w:t>
      </w:r>
      <w:r>
        <w:rPr>
          <w:rFonts w:hint="eastAsia" w:eastAsia="仿宋_GB2312" w:cstheme="minorBidi"/>
          <w:sz w:val="32"/>
          <w:szCs w:val="32"/>
        </w:rPr>
        <w:t>红彦卫生院</w:t>
      </w:r>
      <w:r>
        <w:rPr>
          <w:rFonts w:hint="eastAsia" w:eastAsia="仿宋_GB2312" w:cstheme="minorBidi"/>
          <w:sz w:val="32"/>
          <w:szCs w:val="32"/>
          <w:lang w:eastAsia="zh-CN"/>
        </w:rPr>
        <w:t>、</w:t>
      </w:r>
      <w:r>
        <w:rPr>
          <w:rFonts w:hint="eastAsia" w:eastAsia="仿宋_GB2312" w:cstheme="minorBidi"/>
          <w:sz w:val="32"/>
          <w:szCs w:val="32"/>
        </w:rPr>
        <w:t>库如奇卫生院</w:t>
      </w:r>
      <w:r>
        <w:rPr>
          <w:rFonts w:hint="eastAsia" w:eastAsia="仿宋_GB2312" w:cstheme="minorBidi"/>
          <w:sz w:val="32"/>
          <w:szCs w:val="32"/>
          <w:lang w:eastAsia="zh-CN"/>
        </w:rPr>
        <w:t>、</w:t>
      </w:r>
      <w:r>
        <w:rPr>
          <w:rFonts w:hint="eastAsia" w:eastAsia="仿宋_GB2312" w:cstheme="minorBidi"/>
          <w:sz w:val="32"/>
          <w:szCs w:val="32"/>
        </w:rPr>
        <w:t>奎勒河卫生院</w:t>
      </w:r>
      <w:r>
        <w:rPr>
          <w:rFonts w:hint="eastAsia" w:eastAsia="仿宋_GB2312" w:cstheme="minorBidi"/>
          <w:sz w:val="32"/>
          <w:szCs w:val="32"/>
          <w:lang w:eastAsia="zh-CN"/>
        </w:rPr>
        <w:t>、</w:t>
      </w:r>
      <w:r>
        <w:rPr>
          <w:rFonts w:hint="eastAsia" w:eastAsia="仿宋_GB2312" w:cstheme="minorBidi"/>
          <w:sz w:val="32"/>
          <w:szCs w:val="32"/>
        </w:rPr>
        <w:t>坤密尔提卫生院</w:t>
      </w:r>
      <w:r>
        <w:rPr>
          <w:rFonts w:hint="eastAsia" w:eastAsia="仿宋_GB2312" w:cstheme="minorBidi"/>
          <w:sz w:val="32"/>
          <w:szCs w:val="32"/>
          <w:lang w:eastAsia="zh-CN"/>
        </w:rPr>
        <w:t>、</w:t>
      </w:r>
      <w:r>
        <w:rPr>
          <w:rFonts w:hint="eastAsia" w:eastAsia="仿宋_GB2312" w:cstheme="minorBidi"/>
          <w:sz w:val="32"/>
          <w:szCs w:val="32"/>
        </w:rPr>
        <w:t>尼尔基卫生社区服务中心</w:t>
      </w:r>
      <w:r>
        <w:rPr>
          <w:rFonts w:hint="eastAsia" w:eastAsia="仿宋_GB2312" w:cstheme="minorBidi"/>
          <w:sz w:val="32"/>
          <w:szCs w:val="32"/>
          <w:lang w:eastAsia="zh-CN"/>
        </w:rPr>
        <w:t>、</w:t>
      </w:r>
      <w:r>
        <w:rPr>
          <w:rFonts w:hint="eastAsia" w:eastAsia="仿宋_GB2312" w:cstheme="minorBidi"/>
          <w:sz w:val="32"/>
          <w:szCs w:val="32"/>
        </w:rPr>
        <w:t>塔温敖宝卫生院</w:t>
      </w:r>
      <w:r>
        <w:rPr>
          <w:rFonts w:hint="eastAsia" w:eastAsia="仿宋_GB2312" w:cstheme="minorBidi"/>
          <w:sz w:val="32"/>
          <w:szCs w:val="32"/>
          <w:lang w:eastAsia="zh-CN"/>
        </w:rPr>
        <w:t>、</w:t>
      </w:r>
      <w:r>
        <w:rPr>
          <w:rFonts w:hint="eastAsia" w:eastAsia="仿宋_GB2312" w:cstheme="minorBidi"/>
          <w:sz w:val="32"/>
          <w:szCs w:val="32"/>
        </w:rPr>
        <w:t>太平卫生院</w:t>
      </w:r>
      <w:r>
        <w:rPr>
          <w:rFonts w:hint="eastAsia" w:eastAsia="仿宋_GB2312" w:cstheme="minorBidi"/>
          <w:sz w:val="32"/>
          <w:szCs w:val="32"/>
          <w:lang w:eastAsia="zh-CN"/>
        </w:rPr>
        <w:t>、</w:t>
      </w:r>
      <w:r>
        <w:rPr>
          <w:rFonts w:hint="eastAsia" w:eastAsia="仿宋_GB2312" w:cstheme="minorBidi"/>
          <w:sz w:val="32"/>
          <w:szCs w:val="32"/>
        </w:rPr>
        <w:t>腾克卫生院</w:t>
      </w:r>
      <w:r>
        <w:rPr>
          <w:rFonts w:hint="eastAsia" w:eastAsia="仿宋_GB2312" w:cstheme="minorBidi"/>
          <w:sz w:val="32"/>
          <w:szCs w:val="32"/>
          <w:lang w:eastAsia="zh-CN"/>
        </w:rPr>
        <w:t>、</w:t>
      </w:r>
      <w:r>
        <w:rPr>
          <w:rFonts w:hint="eastAsia" w:eastAsia="仿宋_GB2312" w:cstheme="minorBidi"/>
          <w:sz w:val="32"/>
          <w:szCs w:val="32"/>
        </w:rPr>
        <w:t>卧罗河卫生院</w:t>
      </w:r>
      <w:r>
        <w:rPr>
          <w:rFonts w:hint="eastAsia" w:eastAsia="仿宋_GB2312" w:cstheme="minorBidi"/>
          <w:sz w:val="32"/>
          <w:szCs w:val="32"/>
          <w:lang w:eastAsia="zh-CN"/>
        </w:rPr>
        <w:t>、</w:t>
      </w:r>
      <w:r>
        <w:rPr>
          <w:rFonts w:hint="eastAsia" w:eastAsia="仿宋_GB2312" w:cstheme="minorBidi"/>
          <w:sz w:val="32"/>
          <w:szCs w:val="32"/>
        </w:rPr>
        <w:t>乌尔科卫生院</w:t>
      </w:r>
      <w:r>
        <w:rPr>
          <w:rFonts w:hint="eastAsia" w:eastAsia="仿宋_GB2312" w:cstheme="minorBidi"/>
          <w:sz w:val="32"/>
          <w:szCs w:val="32"/>
          <w:lang w:eastAsia="zh-CN"/>
        </w:rPr>
        <w:t>、</w:t>
      </w:r>
      <w:r>
        <w:rPr>
          <w:rFonts w:hint="eastAsia" w:eastAsia="仿宋_GB2312" w:cstheme="minorBidi"/>
          <w:sz w:val="32"/>
          <w:szCs w:val="32"/>
        </w:rPr>
        <w:t>西瓦尔图卫生院</w:t>
      </w:r>
      <w:r>
        <w:rPr>
          <w:rFonts w:hint="eastAsia" w:eastAsia="仿宋_GB2312" w:cstheme="minorBidi"/>
          <w:sz w:val="32"/>
          <w:szCs w:val="32"/>
          <w:lang w:eastAsia="zh-CN"/>
        </w:rPr>
        <w:t>、</w:t>
      </w:r>
      <w:r>
        <w:rPr>
          <w:rFonts w:hint="eastAsia" w:eastAsia="仿宋_GB2312" w:cstheme="minorBidi"/>
          <w:sz w:val="32"/>
          <w:szCs w:val="32"/>
          <w:lang w:val="en-US" w:eastAsia="zh-CN"/>
        </w:rPr>
        <w:t>甘河农场分院、巴彦农场分院。</w:t>
      </w:r>
    </w:p>
    <w:p w14:paraId="21BB8294">
      <w:pPr>
        <w:spacing w:line="600" w:lineRule="exact"/>
        <w:ind w:firstLine="640" w:firstLineChars="200"/>
        <w:rPr>
          <w:rFonts w:ascii="仿宋_GB2312" w:hAnsi="仿宋_GB2312" w:eastAsia="仿宋_GB2312" w:cs="仿宋_GB2312"/>
          <w:b/>
          <w:bCs/>
          <w:sz w:val="32"/>
          <w:szCs w:val="32"/>
        </w:rPr>
      </w:pPr>
      <w:r>
        <w:rPr>
          <w:rFonts w:hint="eastAsia" w:eastAsia="仿宋_GB2312" w:cstheme="minorBidi"/>
          <w:sz w:val="32"/>
          <w:szCs w:val="32"/>
        </w:rPr>
        <w:t>详细情况见表：</w:t>
      </w:r>
    </w:p>
    <w:tbl>
      <w:tblPr>
        <w:tblStyle w:val="9"/>
        <w:tblW w:w="8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4562"/>
        <w:gridCol w:w="3105"/>
      </w:tblGrid>
      <w:tr w14:paraId="6ECA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19" w:type="dxa"/>
            <w:noWrap w:val="0"/>
            <w:vAlign w:val="top"/>
          </w:tcPr>
          <w:p w14:paraId="5EE804F8">
            <w:pPr>
              <w:rPr>
                <w:rFonts w:ascii="仿宋" w:hAnsi="仿宋" w:eastAsia="仿宋" w:cs="仿宋"/>
                <w:sz w:val="32"/>
                <w:szCs w:val="32"/>
              </w:rPr>
            </w:pPr>
            <w:r>
              <w:rPr>
                <w:rFonts w:hint="eastAsia" w:ascii="仿宋" w:hAnsi="仿宋" w:eastAsia="仿宋" w:cs="仿宋"/>
                <w:sz w:val="32"/>
                <w:szCs w:val="32"/>
              </w:rPr>
              <w:t>序号</w:t>
            </w:r>
          </w:p>
        </w:tc>
        <w:tc>
          <w:tcPr>
            <w:tcW w:w="4562" w:type="dxa"/>
            <w:noWrap w:val="0"/>
            <w:vAlign w:val="top"/>
          </w:tcPr>
          <w:p w14:paraId="19197081">
            <w:pPr>
              <w:jc w:val="center"/>
              <w:rPr>
                <w:rFonts w:ascii="仿宋" w:hAnsi="仿宋" w:eastAsia="仿宋" w:cs="仿宋"/>
                <w:sz w:val="32"/>
                <w:szCs w:val="32"/>
              </w:rPr>
            </w:pPr>
            <w:r>
              <w:rPr>
                <w:rFonts w:hint="eastAsia" w:ascii="仿宋" w:hAnsi="仿宋" w:eastAsia="仿宋" w:cs="仿宋"/>
                <w:sz w:val="32"/>
                <w:szCs w:val="32"/>
              </w:rPr>
              <w:t>单位名称</w:t>
            </w:r>
          </w:p>
        </w:tc>
        <w:tc>
          <w:tcPr>
            <w:tcW w:w="3105" w:type="dxa"/>
            <w:noWrap w:val="0"/>
            <w:vAlign w:val="top"/>
          </w:tcPr>
          <w:p w14:paraId="10A144FD">
            <w:pPr>
              <w:jc w:val="center"/>
              <w:rPr>
                <w:rFonts w:ascii="仿宋" w:hAnsi="仿宋" w:eastAsia="仿宋" w:cs="仿宋"/>
                <w:sz w:val="32"/>
                <w:szCs w:val="32"/>
              </w:rPr>
            </w:pPr>
            <w:r>
              <w:rPr>
                <w:rFonts w:hint="eastAsia" w:ascii="仿宋" w:hAnsi="仿宋" w:eastAsia="仿宋" w:cs="仿宋"/>
                <w:sz w:val="32"/>
                <w:szCs w:val="32"/>
              </w:rPr>
              <w:t>单位性质</w:t>
            </w:r>
          </w:p>
        </w:tc>
      </w:tr>
      <w:tr w14:paraId="6313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32788636">
            <w:pPr>
              <w:rPr>
                <w:rFonts w:hint="eastAsia" w:ascii="仿宋" w:hAnsi="仿宋" w:eastAsia="仿宋" w:cs="仿宋"/>
                <w:sz w:val="32"/>
                <w:szCs w:val="32"/>
              </w:rPr>
            </w:pPr>
            <w:bookmarkStart w:id="4" w:name="_GoBack" w:colFirst="1" w:colLast="2"/>
            <w:r>
              <w:rPr>
                <w:rFonts w:hint="eastAsia" w:ascii="仿宋" w:hAnsi="仿宋" w:eastAsia="仿宋" w:cs="仿宋"/>
                <w:sz w:val="32"/>
                <w:szCs w:val="32"/>
              </w:rPr>
              <w:t>1</w:t>
            </w:r>
          </w:p>
        </w:tc>
        <w:tc>
          <w:tcPr>
            <w:tcW w:w="4562" w:type="dxa"/>
            <w:noWrap w:val="0"/>
            <w:vAlign w:val="top"/>
          </w:tcPr>
          <w:p w14:paraId="5635F38E">
            <w:pPr>
              <w:rPr>
                <w:rFonts w:hint="default"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卫生健康委员会</w:t>
            </w:r>
          </w:p>
        </w:tc>
        <w:tc>
          <w:tcPr>
            <w:tcW w:w="3105" w:type="dxa"/>
            <w:noWrap w:val="0"/>
            <w:vAlign w:val="top"/>
          </w:tcPr>
          <w:p w14:paraId="2BF582E1">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行政单位</w:t>
            </w:r>
          </w:p>
        </w:tc>
      </w:tr>
      <w:tr w14:paraId="7FD4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1389355B">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p>
        </w:tc>
        <w:tc>
          <w:tcPr>
            <w:tcW w:w="4562" w:type="dxa"/>
            <w:noWrap w:val="0"/>
            <w:vAlign w:val="top"/>
          </w:tcPr>
          <w:p w14:paraId="1302F58A">
            <w:pPr>
              <w:rPr>
                <w:rFonts w:ascii="仿宋" w:hAnsi="仿宋" w:eastAsia="仿宋" w:cs="仿宋"/>
                <w:kern w:val="2"/>
                <w:sz w:val="32"/>
                <w:szCs w:val="32"/>
                <w:lang w:val="en-US" w:eastAsia="zh-CN" w:bidi="ar-SA"/>
              </w:rPr>
            </w:pPr>
            <w:r>
              <w:rPr>
                <w:rFonts w:hint="eastAsia" w:ascii="仿宋" w:hAnsi="仿宋" w:eastAsia="仿宋" w:cs="仿宋"/>
                <w:sz w:val="32"/>
                <w:szCs w:val="32"/>
              </w:rPr>
              <w:t>阿尔拉卫生院</w:t>
            </w:r>
          </w:p>
        </w:tc>
        <w:tc>
          <w:tcPr>
            <w:tcW w:w="3105" w:type="dxa"/>
            <w:noWrap w:val="0"/>
            <w:vAlign w:val="top"/>
          </w:tcPr>
          <w:p w14:paraId="6A739883">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389B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74DA67F3">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p>
        </w:tc>
        <w:tc>
          <w:tcPr>
            <w:tcW w:w="4562" w:type="dxa"/>
            <w:noWrap w:val="0"/>
            <w:vAlign w:val="top"/>
          </w:tcPr>
          <w:p w14:paraId="082E2A8C">
            <w:pPr>
              <w:rPr>
                <w:rFonts w:ascii="仿宋" w:hAnsi="仿宋" w:eastAsia="仿宋" w:cs="仿宋"/>
                <w:kern w:val="2"/>
                <w:sz w:val="32"/>
                <w:szCs w:val="32"/>
                <w:lang w:val="en-US" w:eastAsia="zh-CN" w:bidi="ar-SA"/>
              </w:rPr>
            </w:pPr>
            <w:r>
              <w:rPr>
                <w:rFonts w:hint="eastAsia" w:ascii="仿宋" w:hAnsi="仿宋" w:eastAsia="仿宋" w:cs="仿宋"/>
                <w:sz w:val="32"/>
                <w:szCs w:val="32"/>
              </w:rPr>
              <w:t>巴彦卫生院</w:t>
            </w:r>
          </w:p>
        </w:tc>
        <w:tc>
          <w:tcPr>
            <w:tcW w:w="3105" w:type="dxa"/>
            <w:noWrap w:val="0"/>
            <w:vAlign w:val="top"/>
          </w:tcPr>
          <w:p w14:paraId="225F744A">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7E983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5737E012">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p>
        </w:tc>
        <w:tc>
          <w:tcPr>
            <w:tcW w:w="4562" w:type="dxa"/>
            <w:noWrap w:val="0"/>
            <w:vAlign w:val="top"/>
          </w:tcPr>
          <w:p w14:paraId="6D58D071">
            <w:pPr>
              <w:rPr>
                <w:rFonts w:ascii="仿宋" w:hAnsi="仿宋" w:eastAsia="仿宋" w:cs="仿宋"/>
                <w:kern w:val="2"/>
                <w:sz w:val="32"/>
                <w:szCs w:val="32"/>
                <w:lang w:val="en-US" w:eastAsia="zh-CN" w:bidi="ar-SA"/>
              </w:rPr>
            </w:pPr>
            <w:r>
              <w:rPr>
                <w:rFonts w:hint="eastAsia" w:ascii="仿宋" w:hAnsi="仿宋" w:eastAsia="仿宋" w:cs="仿宋"/>
                <w:sz w:val="32"/>
                <w:szCs w:val="32"/>
              </w:rPr>
              <w:t>宝山卫生院</w:t>
            </w:r>
          </w:p>
        </w:tc>
        <w:tc>
          <w:tcPr>
            <w:tcW w:w="3105" w:type="dxa"/>
            <w:noWrap w:val="0"/>
            <w:vAlign w:val="top"/>
          </w:tcPr>
          <w:p w14:paraId="6A9D8AD3">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5461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42E61C56">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p>
        </w:tc>
        <w:tc>
          <w:tcPr>
            <w:tcW w:w="4562" w:type="dxa"/>
            <w:noWrap w:val="0"/>
            <w:vAlign w:val="top"/>
          </w:tcPr>
          <w:p w14:paraId="74F1B9F3">
            <w:pPr>
              <w:rPr>
                <w:rFonts w:ascii="仿宋" w:hAnsi="仿宋" w:eastAsia="仿宋" w:cs="仿宋"/>
                <w:kern w:val="2"/>
                <w:sz w:val="32"/>
                <w:szCs w:val="32"/>
                <w:lang w:val="en-US" w:eastAsia="zh-CN" w:bidi="ar-SA"/>
              </w:rPr>
            </w:pPr>
            <w:r>
              <w:rPr>
                <w:rFonts w:hint="eastAsia" w:ascii="仿宋" w:hAnsi="仿宋" w:eastAsia="仿宋" w:cs="仿宋"/>
                <w:sz w:val="32"/>
                <w:szCs w:val="32"/>
              </w:rPr>
              <w:t>登特科卫生院</w:t>
            </w:r>
          </w:p>
        </w:tc>
        <w:tc>
          <w:tcPr>
            <w:tcW w:w="3105" w:type="dxa"/>
            <w:noWrap w:val="0"/>
            <w:vAlign w:val="top"/>
          </w:tcPr>
          <w:p w14:paraId="075204EA">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246B7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3AD4B035">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p>
        </w:tc>
        <w:tc>
          <w:tcPr>
            <w:tcW w:w="4562" w:type="dxa"/>
            <w:noWrap w:val="0"/>
            <w:vAlign w:val="top"/>
          </w:tcPr>
          <w:p w14:paraId="6C723A2D">
            <w:pPr>
              <w:rPr>
                <w:rFonts w:ascii="仿宋" w:hAnsi="仿宋" w:eastAsia="仿宋" w:cs="仿宋"/>
                <w:kern w:val="2"/>
                <w:sz w:val="32"/>
                <w:szCs w:val="32"/>
                <w:lang w:val="en-US" w:eastAsia="zh-CN" w:bidi="ar-SA"/>
              </w:rPr>
            </w:pPr>
            <w:r>
              <w:rPr>
                <w:rFonts w:hint="eastAsia" w:ascii="仿宋" w:hAnsi="仿宋" w:eastAsia="仿宋" w:cs="仿宋"/>
                <w:sz w:val="32"/>
                <w:szCs w:val="32"/>
              </w:rPr>
              <w:t>杜拉尔卫生院</w:t>
            </w:r>
          </w:p>
        </w:tc>
        <w:tc>
          <w:tcPr>
            <w:tcW w:w="3105" w:type="dxa"/>
            <w:noWrap w:val="0"/>
            <w:vAlign w:val="top"/>
          </w:tcPr>
          <w:p w14:paraId="5463367C">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5025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203FAC45">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7</w:t>
            </w:r>
          </w:p>
        </w:tc>
        <w:tc>
          <w:tcPr>
            <w:tcW w:w="4562" w:type="dxa"/>
            <w:noWrap w:val="0"/>
            <w:vAlign w:val="top"/>
          </w:tcPr>
          <w:p w14:paraId="1DE618EE">
            <w:pPr>
              <w:rPr>
                <w:rFonts w:ascii="仿宋" w:hAnsi="仿宋" w:eastAsia="仿宋" w:cs="仿宋"/>
                <w:kern w:val="2"/>
                <w:sz w:val="32"/>
                <w:szCs w:val="32"/>
                <w:lang w:val="en-US" w:eastAsia="zh-CN" w:bidi="ar-SA"/>
              </w:rPr>
            </w:pPr>
            <w:r>
              <w:rPr>
                <w:rFonts w:hint="eastAsia" w:ascii="仿宋" w:hAnsi="仿宋" w:eastAsia="仿宋" w:cs="仿宋"/>
                <w:sz w:val="32"/>
                <w:szCs w:val="32"/>
              </w:rPr>
              <w:t>额尔和卫生院</w:t>
            </w:r>
          </w:p>
        </w:tc>
        <w:tc>
          <w:tcPr>
            <w:tcW w:w="3105" w:type="dxa"/>
            <w:noWrap w:val="0"/>
            <w:vAlign w:val="top"/>
          </w:tcPr>
          <w:p w14:paraId="1C522FDA">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77135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46A659C0">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8</w:t>
            </w:r>
          </w:p>
        </w:tc>
        <w:tc>
          <w:tcPr>
            <w:tcW w:w="4562" w:type="dxa"/>
            <w:noWrap w:val="0"/>
            <w:vAlign w:val="top"/>
          </w:tcPr>
          <w:p w14:paraId="45E1BE47">
            <w:pPr>
              <w:rPr>
                <w:rFonts w:ascii="仿宋" w:hAnsi="仿宋" w:eastAsia="仿宋" w:cs="仿宋"/>
                <w:kern w:val="2"/>
                <w:sz w:val="32"/>
                <w:szCs w:val="32"/>
                <w:lang w:val="en-US" w:eastAsia="zh-CN" w:bidi="ar-SA"/>
              </w:rPr>
            </w:pPr>
            <w:r>
              <w:rPr>
                <w:rFonts w:hint="eastAsia" w:ascii="仿宋" w:hAnsi="仿宋" w:eastAsia="仿宋" w:cs="仿宋"/>
                <w:sz w:val="32"/>
                <w:szCs w:val="32"/>
              </w:rPr>
              <w:t>哈达阳卫生院</w:t>
            </w:r>
          </w:p>
        </w:tc>
        <w:tc>
          <w:tcPr>
            <w:tcW w:w="3105" w:type="dxa"/>
            <w:noWrap w:val="0"/>
            <w:vAlign w:val="top"/>
          </w:tcPr>
          <w:p w14:paraId="788CE951">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357B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21E98363">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9</w:t>
            </w:r>
          </w:p>
        </w:tc>
        <w:tc>
          <w:tcPr>
            <w:tcW w:w="4562" w:type="dxa"/>
            <w:noWrap w:val="0"/>
            <w:vAlign w:val="top"/>
          </w:tcPr>
          <w:p w14:paraId="161BDDBB">
            <w:pPr>
              <w:rPr>
                <w:rFonts w:ascii="仿宋" w:hAnsi="仿宋" w:eastAsia="仿宋" w:cs="仿宋"/>
                <w:kern w:val="2"/>
                <w:sz w:val="32"/>
                <w:szCs w:val="32"/>
                <w:lang w:val="en-US" w:eastAsia="zh-CN" w:bidi="ar-SA"/>
              </w:rPr>
            </w:pPr>
            <w:r>
              <w:rPr>
                <w:rFonts w:hint="eastAsia" w:ascii="仿宋" w:hAnsi="仿宋" w:eastAsia="仿宋" w:cs="仿宋"/>
                <w:sz w:val="32"/>
                <w:szCs w:val="32"/>
              </w:rPr>
              <w:t>汉古尔河卫生院</w:t>
            </w:r>
          </w:p>
        </w:tc>
        <w:tc>
          <w:tcPr>
            <w:tcW w:w="3105" w:type="dxa"/>
            <w:noWrap w:val="0"/>
            <w:vAlign w:val="top"/>
          </w:tcPr>
          <w:p w14:paraId="55B664F8">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2921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40CA6CC6">
            <w:pPr>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p>
        </w:tc>
        <w:tc>
          <w:tcPr>
            <w:tcW w:w="4562" w:type="dxa"/>
            <w:noWrap w:val="0"/>
            <w:vAlign w:val="top"/>
          </w:tcPr>
          <w:p w14:paraId="5623091F">
            <w:pPr>
              <w:rPr>
                <w:rFonts w:ascii="仿宋" w:hAnsi="仿宋" w:eastAsia="仿宋" w:cs="仿宋"/>
                <w:kern w:val="2"/>
                <w:sz w:val="32"/>
                <w:szCs w:val="32"/>
                <w:lang w:val="en-US" w:eastAsia="zh-CN" w:bidi="ar-SA"/>
              </w:rPr>
            </w:pPr>
            <w:r>
              <w:rPr>
                <w:rFonts w:hint="eastAsia" w:ascii="仿宋" w:hAnsi="仿宋" w:eastAsia="仿宋" w:cs="仿宋"/>
                <w:sz w:val="32"/>
                <w:szCs w:val="32"/>
              </w:rPr>
              <w:t>红彦卫生院</w:t>
            </w:r>
          </w:p>
        </w:tc>
        <w:tc>
          <w:tcPr>
            <w:tcW w:w="3105" w:type="dxa"/>
            <w:noWrap w:val="0"/>
            <w:vAlign w:val="top"/>
          </w:tcPr>
          <w:p w14:paraId="44C7D286">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1D2C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25C6BB70">
            <w:pPr>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1</w:t>
            </w:r>
          </w:p>
        </w:tc>
        <w:tc>
          <w:tcPr>
            <w:tcW w:w="4562" w:type="dxa"/>
            <w:noWrap w:val="0"/>
            <w:vAlign w:val="top"/>
          </w:tcPr>
          <w:p w14:paraId="756BCB91">
            <w:pPr>
              <w:rPr>
                <w:rFonts w:ascii="仿宋" w:hAnsi="仿宋" w:eastAsia="仿宋" w:cs="仿宋"/>
                <w:kern w:val="2"/>
                <w:sz w:val="32"/>
                <w:szCs w:val="32"/>
                <w:lang w:val="en-US" w:eastAsia="zh-CN" w:bidi="ar-SA"/>
              </w:rPr>
            </w:pPr>
            <w:r>
              <w:rPr>
                <w:rFonts w:hint="eastAsia" w:ascii="仿宋" w:hAnsi="仿宋" w:eastAsia="仿宋" w:cs="仿宋"/>
                <w:sz w:val="32"/>
                <w:szCs w:val="32"/>
              </w:rPr>
              <w:t>库如奇卫生院</w:t>
            </w:r>
          </w:p>
        </w:tc>
        <w:tc>
          <w:tcPr>
            <w:tcW w:w="3105" w:type="dxa"/>
            <w:noWrap w:val="0"/>
            <w:vAlign w:val="top"/>
          </w:tcPr>
          <w:p w14:paraId="698E4E64">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1984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3B7DFB6C">
            <w:pPr>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p>
        </w:tc>
        <w:tc>
          <w:tcPr>
            <w:tcW w:w="4562" w:type="dxa"/>
            <w:noWrap w:val="0"/>
            <w:vAlign w:val="top"/>
          </w:tcPr>
          <w:p w14:paraId="4BC946E9">
            <w:pPr>
              <w:rPr>
                <w:rFonts w:ascii="仿宋" w:hAnsi="仿宋" w:eastAsia="仿宋" w:cs="仿宋"/>
                <w:kern w:val="2"/>
                <w:sz w:val="32"/>
                <w:szCs w:val="32"/>
                <w:lang w:val="en-US" w:eastAsia="zh-CN" w:bidi="ar-SA"/>
              </w:rPr>
            </w:pPr>
            <w:r>
              <w:rPr>
                <w:rFonts w:hint="eastAsia" w:ascii="仿宋" w:hAnsi="仿宋" w:eastAsia="仿宋" w:cs="仿宋"/>
                <w:sz w:val="32"/>
                <w:szCs w:val="32"/>
              </w:rPr>
              <w:t>奎勒河卫生院</w:t>
            </w:r>
          </w:p>
        </w:tc>
        <w:tc>
          <w:tcPr>
            <w:tcW w:w="3105" w:type="dxa"/>
            <w:noWrap w:val="0"/>
            <w:vAlign w:val="top"/>
          </w:tcPr>
          <w:p w14:paraId="537DFDCD">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3780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41D0DCD6">
            <w:pPr>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3</w:t>
            </w:r>
          </w:p>
        </w:tc>
        <w:tc>
          <w:tcPr>
            <w:tcW w:w="4562" w:type="dxa"/>
            <w:noWrap w:val="0"/>
            <w:vAlign w:val="top"/>
          </w:tcPr>
          <w:p w14:paraId="190532C4">
            <w:pPr>
              <w:rPr>
                <w:rFonts w:ascii="仿宋" w:hAnsi="仿宋" w:eastAsia="仿宋" w:cs="仿宋"/>
                <w:kern w:val="2"/>
                <w:sz w:val="32"/>
                <w:szCs w:val="32"/>
                <w:lang w:val="en-US" w:eastAsia="zh-CN" w:bidi="ar-SA"/>
              </w:rPr>
            </w:pPr>
            <w:r>
              <w:rPr>
                <w:rFonts w:hint="eastAsia" w:ascii="仿宋" w:hAnsi="仿宋" w:eastAsia="仿宋" w:cs="仿宋"/>
                <w:sz w:val="32"/>
                <w:szCs w:val="32"/>
              </w:rPr>
              <w:t>坤密尔提卫生院</w:t>
            </w:r>
          </w:p>
        </w:tc>
        <w:tc>
          <w:tcPr>
            <w:tcW w:w="3105" w:type="dxa"/>
            <w:noWrap w:val="0"/>
            <w:vAlign w:val="top"/>
          </w:tcPr>
          <w:p w14:paraId="46F444FA">
            <w:pPr>
              <w:rPr>
                <w:rFonts w:hint="eastAsia"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542B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7AFFB85F">
            <w:pPr>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4</w:t>
            </w:r>
          </w:p>
        </w:tc>
        <w:tc>
          <w:tcPr>
            <w:tcW w:w="4562" w:type="dxa"/>
            <w:noWrap w:val="0"/>
            <w:vAlign w:val="top"/>
          </w:tcPr>
          <w:p w14:paraId="548CFC64">
            <w:pPr>
              <w:rPr>
                <w:rFonts w:ascii="仿宋" w:hAnsi="仿宋" w:eastAsia="仿宋" w:cs="仿宋"/>
                <w:kern w:val="2"/>
                <w:sz w:val="32"/>
                <w:szCs w:val="32"/>
                <w:lang w:val="en-US" w:eastAsia="zh-CN" w:bidi="ar-SA"/>
              </w:rPr>
            </w:pPr>
            <w:r>
              <w:rPr>
                <w:rFonts w:hint="eastAsia" w:ascii="仿宋" w:hAnsi="仿宋" w:eastAsia="仿宋" w:cs="仿宋"/>
                <w:sz w:val="32"/>
                <w:szCs w:val="32"/>
              </w:rPr>
              <w:t xml:space="preserve">尼尔基卫生社区服务中心 </w:t>
            </w:r>
          </w:p>
        </w:tc>
        <w:tc>
          <w:tcPr>
            <w:tcW w:w="3105" w:type="dxa"/>
            <w:noWrap w:val="0"/>
            <w:vAlign w:val="top"/>
          </w:tcPr>
          <w:p w14:paraId="6D372F76">
            <w:pPr>
              <w:rPr>
                <w:rFonts w:ascii="仿宋" w:hAnsi="仿宋" w:eastAsia="仿宋" w:cs="仿宋"/>
                <w:sz w:val="32"/>
                <w:szCs w:val="32"/>
              </w:rPr>
            </w:pPr>
            <w:r>
              <w:rPr>
                <w:rFonts w:hint="eastAsia" w:ascii="仿宋" w:hAnsi="仿宋" w:eastAsia="仿宋" w:cs="仿宋"/>
                <w:sz w:val="32"/>
                <w:szCs w:val="32"/>
              </w:rPr>
              <w:t>事业</w:t>
            </w:r>
            <w:r>
              <w:rPr>
                <w:rFonts w:hint="eastAsia" w:ascii="仿宋" w:hAnsi="仿宋" w:eastAsia="仿宋" w:cs="仿宋"/>
                <w:sz w:val="32"/>
                <w:szCs w:val="32"/>
                <w:lang w:val="en-US" w:eastAsia="zh-CN"/>
              </w:rPr>
              <w:t>单位</w:t>
            </w:r>
          </w:p>
        </w:tc>
      </w:tr>
      <w:tr w14:paraId="3381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6266FC14">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15</w:t>
            </w:r>
          </w:p>
        </w:tc>
        <w:tc>
          <w:tcPr>
            <w:tcW w:w="4562" w:type="dxa"/>
            <w:noWrap w:val="0"/>
            <w:vAlign w:val="top"/>
          </w:tcPr>
          <w:p w14:paraId="13B3B392">
            <w:pPr>
              <w:rPr>
                <w:rFonts w:hint="default" w:ascii="仿宋" w:hAnsi="仿宋" w:eastAsia="仿宋" w:cs="仿宋"/>
                <w:kern w:val="2"/>
                <w:sz w:val="32"/>
                <w:szCs w:val="32"/>
                <w:lang w:val="en-US" w:eastAsia="zh-CN" w:bidi="ar-SA"/>
              </w:rPr>
            </w:pPr>
            <w:r>
              <w:rPr>
                <w:rFonts w:hint="eastAsia" w:ascii="仿宋" w:hAnsi="仿宋" w:eastAsia="仿宋" w:cs="仿宋"/>
                <w:sz w:val="32"/>
                <w:szCs w:val="32"/>
              </w:rPr>
              <w:t>塔温敖宝卫生院</w:t>
            </w:r>
          </w:p>
        </w:tc>
        <w:tc>
          <w:tcPr>
            <w:tcW w:w="3105" w:type="dxa"/>
            <w:noWrap w:val="0"/>
            <w:vAlign w:val="top"/>
          </w:tcPr>
          <w:p w14:paraId="6D2D5C0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tr w14:paraId="6AFB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6CDB70DA">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16</w:t>
            </w:r>
          </w:p>
        </w:tc>
        <w:tc>
          <w:tcPr>
            <w:tcW w:w="4562" w:type="dxa"/>
            <w:noWrap w:val="0"/>
            <w:vAlign w:val="top"/>
          </w:tcPr>
          <w:p w14:paraId="39CACABE">
            <w:pPr>
              <w:rPr>
                <w:rFonts w:hint="default" w:ascii="仿宋" w:hAnsi="仿宋" w:eastAsia="仿宋" w:cs="仿宋"/>
                <w:kern w:val="2"/>
                <w:sz w:val="32"/>
                <w:szCs w:val="32"/>
                <w:lang w:val="en-US" w:eastAsia="zh-CN" w:bidi="ar-SA"/>
              </w:rPr>
            </w:pPr>
            <w:r>
              <w:rPr>
                <w:rFonts w:hint="eastAsia" w:ascii="仿宋" w:hAnsi="仿宋" w:eastAsia="仿宋" w:cs="仿宋"/>
                <w:sz w:val="32"/>
                <w:szCs w:val="32"/>
              </w:rPr>
              <w:t>太平卫生院</w:t>
            </w:r>
          </w:p>
        </w:tc>
        <w:tc>
          <w:tcPr>
            <w:tcW w:w="3105" w:type="dxa"/>
            <w:noWrap w:val="0"/>
            <w:vAlign w:val="top"/>
          </w:tcPr>
          <w:p w14:paraId="3A37A0E5">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tr w14:paraId="0F10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278124EC">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17</w:t>
            </w:r>
          </w:p>
        </w:tc>
        <w:tc>
          <w:tcPr>
            <w:tcW w:w="4562" w:type="dxa"/>
            <w:noWrap w:val="0"/>
            <w:vAlign w:val="top"/>
          </w:tcPr>
          <w:p w14:paraId="54C02D04">
            <w:pPr>
              <w:rPr>
                <w:rFonts w:hint="default" w:ascii="仿宋" w:hAnsi="仿宋" w:eastAsia="仿宋" w:cs="仿宋"/>
                <w:kern w:val="2"/>
                <w:sz w:val="32"/>
                <w:szCs w:val="32"/>
                <w:lang w:val="en-US" w:eastAsia="zh-CN" w:bidi="ar-SA"/>
              </w:rPr>
            </w:pPr>
            <w:r>
              <w:rPr>
                <w:rFonts w:hint="eastAsia" w:ascii="仿宋" w:hAnsi="仿宋" w:eastAsia="仿宋" w:cs="仿宋"/>
                <w:sz w:val="32"/>
                <w:szCs w:val="32"/>
              </w:rPr>
              <w:t>腾克卫生院</w:t>
            </w:r>
          </w:p>
        </w:tc>
        <w:tc>
          <w:tcPr>
            <w:tcW w:w="3105" w:type="dxa"/>
            <w:noWrap w:val="0"/>
            <w:vAlign w:val="top"/>
          </w:tcPr>
          <w:p w14:paraId="1209B0C5">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tr w14:paraId="03C1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7D84AA8D">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18</w:t>
            </w:r>
          </w:p>
        </w:tc>
        <w:tc>
          <w:tcPr>
            <w:tcW w:w="4562" w:type="dxa"/>
            <w:noWrap w:val="0"/>
            <w:vAlign w:val="top"/>
          </w:tcPr>
          <w:p w14:paraId="376459ED">
            <w:pPr>
              <w:rPr>
                <w:rFonts w:hint="default" w:ascii="仿宋" w:hAnsi="仿宋" w:eastAsia="仿宋" w:cs="仿宋"/>
                <w:kern w:val="2"/>
                <w:sz w:val="32"/>
                <w:szCs w:val="32"/>
                <w:lang w:val="en-US" w:eastAsia="zh-CN" w:bidi="ar-SA"/>
              </w:rPr>
            </w:pPr>
            <w:r>
              <w:rPr>
                <w:rFonts w:hint="eastAsia" w:ascii="仿宋" w:hAnsi="仿宋" w:eastAsia="仿宋" w:cs="仿宋"/>
                <w:sz w:val="32"/>
                <w:szCs w:val="32"/>
              </w:rPr>
              <w:t>卧罗河卫生院</w:t>
            </w:r>
          </w:p>
        </w:tc>
        <w:tc>
          <w:tcPr>
            <w:tcW w:w="3105" w:type="dxa"/>
            <w:noWrap w:val="0"/>
            <w:vAlign w:val="top"/>
          </w:tcPr>
          <w:p w14:paraId="3F03031D">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tr w14:paraId="3858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6C259658">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19</w:t>
            </w:r>
          </w:p>
        </w:tc>
        <w:tc>
          <w:tcPr>
            <w:tcW w:w="4562" w:type="dxa"/>
            <w:noWrap w:val="0"/>
            <w:vAlign w:val="top"/>
          </w:tcPr>
          <w:p w14:paraId="39850AC1">
            <w:pPr>
              <w:rPr>
                <w:rFonts w:hint="default" w:ascii="仿宋" w:hAnsi="仿宋" w:eastAsia="仿宋" w:cs="仿宋"/>
                <w:kern w:val="2"/>
                <w:sz w:val="32"/>
                <w:szCs w:val="32"/>
                <w:lang w:val="en-US" w:eastAsia="zh-CN" w:bidi="ar-SA"/>
              </w:rPr>
            </w:pPr>
            <w:r>
              <w:rPr>
                <w:rFonts w:hint="eastAsia" w:ascii="仿宋" w:hAnsi="仿宋" w:eastAsia="仿宋" w:cs="仿宋"/>
                <w:sz w:val="32"/>
                <w:szCs w:val="32"/>
              </w:rPr>
              <w:t>乌尔科卫生院</w:t>
            </w:r>
          </w:p>
        </w:tc>
        <w:tc>
          <w:tcPr>
            <w:tcW w:w="3105" w:type="dxa"/>
            <w:noWrap w:val="0"/>
            <w:vAlign w:val="top"/>
          </w:tcPr>
          <w:p w14:paraId="59FC47E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tr w14:paraId="66DF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35E92CAE">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w:t>
            </w:r>
          </w:p>
        </w:tc>
        <w:tc>
          <w:tcPr>
            <w:tcW w:w="4562" w:type="dxa"/>
            <w:noWrap w:val="0"/>
            <w:vAlign w:val="top"/>
          </w:tcPr>
          <w:p w14:paraId="067C8EAB">
            <w:pPr>
              <w:rPr>
                <w:rFonts w:hint="default" w:ascii="仿宋" w:hAnsi="仿宋" w:eastAsia="仿宋" w:cs="仿宋"/>
                <w:kern w:val="2"/>
                <w:sz w:val="32"/>
                <w:szCs w:val="32"/>
                <w:lang w:val="en-US" w:eastAsia="zh-CN" w:bidi="ar-SA"/>
              </w:rPr>
            </w:pPr>
            <w:r>
              <w:rPr>
                <w:rFonts w:hint="eastAsia" w:ascii="仿宋" w:hAnsi="仿宋" w:eastAsia="仿宋" w:cs="仿宋"/>
                <w:sz w:val="32"/>
                <w:szCs w:val="32"/>
              </w:rPr>
              <w:t>西瓦尔图卫生院</w:t>
            </w:r>
          </w:p>
        </w:tc>
        <w:tc>
          <w:tcPr>
            <w:tcW w:w="3105" w:type="dxa"/>
            <w:noWrap w:val="0"/>
            <w:vAlign w:val="top"/>
          </w:tcPr>
          <w:p w14:paraId="53B64F89">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tr w14:paraId="7808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17197A0A">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21</w:t>
            </w:r>
          </w:p>
        </w:tc>
        <w:tc>
          <w:tcPr>
            <w:tcW w:w="4562" w:type="dxa"/>
            <w:noWrap w:val="0"/>
            <w:vAlign w:val="top"/>
          </w:tcPr>
          <w:p w14:paraId="60E646A6">
            <w:pPr>
              <w:rPr>
                <w:rFonts w:hint="default"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甘河农场分院</w:t>
            </w:r>
          </w:p>
        </w:tc>
        <w:tc>
          <w:tcPr>
            <w:tcW w:w="3105" w:type="dxa"/>
            <w:noWrap w:val="0"/>
            <w:vAlign w:val="top"/>
          </w:tcPr>
          <w:p w14:paraId="3BD5D985">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tr w14:paraId="7839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top"/>
          </w:tcPr>
          <w:p w14:paraId="0A88CCF3">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22</w:t>
            </w:r>
          </w:p>
        </w:tc>
        <w:tc>
          <w:tcPr>
            <w:tcW w:w="4562" w:type="dxa"/>
            <w:noWrap w:val="0"/>
            <w:vAlign w:val="top"/>
          </w:tcPr>
          <w:p w14:paraId="5C54054A">
            <w:pPr>
              <w:rPr>
                <w:rFonts w:hint="default"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巴彦农场分院</w:t>
            </w:r>
          </w:p>
        </w:tc>
        <w:tc>
          <w:tcPr>
            <w:tcW w:w="3105" w:type="dxa"/>
            <w:noWrap w:val="0"/>
            <w:vAlign w:val="top"/>
          </w:tcPr>
          <w:p w14:paraId="6134FAE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w:t>
            </w:r>
          </w:p>
        </w:tc>
      </w:tr>
      <w:bookmarkEnd w:id="4"/>
    </w:tbl>
    <w:p w14:paraId="337D6288">
      <w:pPr>
        <w:numPr>
          <w:ilvl w:val="0"/>
          <w:numId w:val="1"/>
        </w:numPr>
        <w:spacing w:line="600" w:lineRule="exact"/>
        <w:ind w:left="17" w:leftChars="8" w:firstLine="624" w:firstLineChars="195"/>
        <w:outlineLvl w:val="2"/>
        <w:rPr>
          <w:rFonts w:eastAsia="黑体" w:cs="黑体"/>
          <w:sz w:val="32"/>
          <w:szCs w:val="36"/>
        </w:rPr>
      </w:pPr>
      <w:r>
        <w:rPr>
          <w:rFonts w:hint="eastAsia" w:ascii="仿宋_GB2312" w:hAnsi="仿宋_GB2312" w:eastAsia="黑体" w:cs="黑体"/>
          <w:sz w:val="32"/>
          <w:szCs w:val="36"/>
          <w:lang w:val="en-US" w:eastAsia="zh-CN"/>
        </w:rPr>
        <w:t>2026</w:t>
      </w:r>
      <w:r>
        <w:rPr>
          <w:rFonts w:hint="eastAsia" w:eastAsia="黑体" w:cs="黑体"/>
          <w:sz w:val="32"/>
          <w:szCs w:val="36"/>
        </w:rPr>
        <w:t>年度</w:t>
      </w:r>
      <w:r>
        <w:rPr>
          <w:rFonts w:hint="eastAsia" w:eastAsia="黑体" w:cs="黑体"/>
          <w:sz w:val="32"/>
          <w:szCs w:val="36"/>
          <w:lang w:eastAsia="zh-CN"/>
        </w:rPr>
        <w:t>部门</w:t>
      </w:r>
      <w:r>
        <w:rPr>
          <w:rFonts w:hint="eastAsia" w:eastAsia="黑体" w:cs="黑体"/>
          <w:sz w:val="32"/>
          <w:szCs w:val="36"/>
        </w:rPr>
        <w:t>主要工作任务及目标</w:t>
      </w:r>
    </w:p>
    <w:p w14:paraId="1F03E7F4">
      <w:pPr>
        <w:spacing w:line="600" w:lineRule="exact"/>
        <w:ind w:firstLine="640" w:firstLineChars="200"/>
        <w:rPr>
          <w:rFonts w:hint="eastAsia" w:eastAsia="仿宋_GB2312" w:cstheme="minorBidi"/>
          <w:sz w:val="32"/>
          <w:szCs w:val="32"/>
        </w:rPr>
      </w:pPr>
      <w:r>
        <w:rPr>
          <w:rFonts w:hint="eastAsia" w:eastAsia="仿宋_GB2312" w:cstheme="minorBidi"/>
          <w:sz w:val="32"/>
          <w:szCs w:val="32"/>
        </w:rPr>
        <w:t>当年取得的主要事业成效：在旗政府及上级业务部门的领导下，取得各项工作 的圆满完成，尤其是在接受自治区年末验收工作取得了非常优异的成绩，得到了上级业务部门的高度评价。</w:t>
      </w:r>
    </w:p>
    <w:p w14:paraId="6B3C256F">
      <w:pPr>
        <w:pStyle w:val="7"/>
      </w:pPr>
    </w:p>
    <w:p w14:paraId="1717153D">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1" w:name="_Toc21288"/>
      <w:r>
        <w:rPr>
          <w:rFonts w:hint="eastAsia" w:cs="方正小标宋简体" w:asciiTheme="majorEastAsia" w:hAnsiTheme="majorEastAsia" w:eastAsiaTheme="majorEastAsia"/>
          <w:bCs w:val="0"/>
          <w:sz w:val="36"/>
          <w:szCs w:val="36"/>
        </w:rPr>
        <w:t xml:space="preserve">第二部分 </w:t>
      </w:r>
      <w:r>
        <w:rPr>
          <w:rFonts w:hint="eastAsia" w:cs="方正小标宋简体" w:asciiTheme="majorEastAsia" w:hAnsiTheme="majorEastAsia" w:eastAsiaTheme="majorEastAsia"/>
          <w:bCs w:val="0"/>
          <w:sz w:val="36"/>
          <w:szCs w:val="36"/>
          <w:lang w:val="en-US" w:eastAsia="zh-CN"/>
        </w:rPr>
        <w:t>2026</w:t>
      </w:r>
      <w:r>
        <w:rPr>
          <w:rFonts w:hint="eastAsia" w:cs="方正小标宋简体" w:asciiTheme="majorEastAsia" w:hAnsiTheme="majorEastAsia" w:eastAsiaTheme="majorEastAsia"/>
          <w:bCs w:val="0"/>
          <w:sz w:val="36"/>
          <w:szCs w:val="36"/>
        </w:rPr>
        <w:t>年度</w:t>
      </w:r>
      <w:r>
        <w:rPr>
          <w:rFonts w:hint="eastAsia" w:cs="方正小标宋简体" w:asciiTheme="majorEastAsia" w:hAnsiTheme="majorEastAsia" w:eastAsiaTheme="majorEastAsia"/>
          <w:bCs w:val="0"/>
          <w:sz w:val="36"/>
          <w:szCs w:val="36"/>
          <w:lang w:eastAsia="zh-CN"/>
        </w:rPr>
        <w:t>部门</w:t>
      </w:r>
      <w:r>
        <w:rPr>
          <w:rFonts w:hint="eastAsia" w:cs="方正小标宋简体" w:asciiTheme="majorEastAsia" w:hAnsiTheme="majorEastAsia" w:eastAsiaTheme="majorEastAsia"/>
          <w:bCs w:val="0"/>
          <w:sz w:val="36"/>
          <w:szCs w:val="36"/>
        </w:rPr>
        <w:t>预算情况说明</w:t>
      </w:r>
      <w:bookmarkEnd w:id="1"/>
    </w:p>
    <w:p w14:paraId="572F68D5">
      <w:pPr>
        <w:spacing w:line="600" w:lineRule="exact"/>
        <w:rPr>
          <w:rFonts w:ascii="方正小标宋简体" w:hAnsi="方正小标宋简体" w:eastAsia="方正小标宋简体" w:cs="方正小标宋简体"/>
          <w:sz w:val="36"/>
          <w:szCs w:val="36"/>
        </w:rPr>
      </w:pPr>
    </w:p>
    <w:p w14:paraId="1ED5F7D2">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14:paraId="70F2B0C1">
      <w:pPr>
        <w:pStyle w:val="3"/>
        <w:tabs>
          <w:tab w:val="left" w:pos="5840"/>
          <w:tab w:val="left" w:pos="7858"/>
          <w:tab w:val="left" w:pos="9328"/>
        </w:tabs>
        <w:spacing w:after="0" w:line="600" w:lineRule="exact"/>
        <w:ind w:firstLine="640" w:firstLineChars="200"/>
        <w:rPr>
          <w:rFonts w:ascii="仿宋_GB2312" w:hAnsi="仿宋_GB2312" w:eastAsia="仿宋_GB2312" w:cs="仿宋_GB2312"/>
          <w:sz w:val="32"/>
          <w:szCs w:val="32"/>
        </w:rPr>
      </w:pPr>
      <w:r>
        <w:rPr>
          <w:rFonts w:hint="eastAsia" w:eastAsia="仿宋_GB2312" w:cstheme="minorBidi"/>
          <w:sz w:val="32"/>
          <w:szCs w:val="32"/>
          <w:lang w:val="en-US" w:eastAsia="zh-CN"/>
        </w:rPr>
        <w:t>莫旗卫生健康委员会</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年度收入、支出预算总计</w:t>
      </w:r>
      <w:r>
        <w:rPr>
          <w:rFonts w:hint="eastAsia" w:ascii="仿宋_GB2312" w:hAnsi="仿宋_GB2312" w:eastAsia="仿宋_GB2312" w:cs="仿宋_GB2312"/>
          <w:sz w:val="32"/>
          <w:szCs w:val="32"/>
          <w:u w:val="single"/>
        </w:rPr>
        <w:t xml:space="preserve">    </w:t>
      </w:r>
      <w:r>
        <w:rPr>
          <w:rFonts w:hint="eastAsia" w:ascii="仿宋" w:hAnsi="仿宋" w:eastAsia="仿宋" w:cs="仿宋"/>
          <w:sz w:val="32"/>
          <w:szCs w:val="32"/>
          <w:lang w:val="en-US" w:eastAsia="zh-CN"/>
        </w:rPr>
        <w:t>7683.71</w:t>
      </w:r>
      <w:r>
        <w:rPr>
          <w:rFonts w:hint="eastAsia" w:ascii="仿宋_GB2312" w:hAnsi="仿宋_GB2312" w:eastAsia="仿宋_GB2312" w:cs="仿宋_GB2312"/>
          <w:sz w:val="32"/>
          <w:szCs w:val="32"/>
        </w:rPr>
        <w:t>万元，与上年相比收、支预算总计各增加</w:t>
      </w:r>
      <w:r>
        <w:rPr>
          <w:rFonts w:hint="eastAsia" w:ascii="仿宋_GB2312" w:hAnsi="仿宋_GB2312" w:eastAsia="仿宋_GB2312" w:cs="仿宋_GB2312"/>
          <w:sz w:val="32"/>
          <w:szCs w:val="32"/>
          <w:u w:val="single"/>
          <w:lang w:val="en-US" w:eastAsia="zh-CN"/>
        </w:rPr>
        <w:t>1094.08</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u w:val="single"/>
        </w:rPr>
        <w:t xml:space="preserve"> </w:t>
      </w:r>
      <w:r>
        <w:rPr>
          <w:rFonts w:hint="eastAsia" w:ascii="仿宋" w:hAnsi="仿宋" w:eastAsia="仿宋" w:cs="仿宋"/>
          <w:sz w:val="32"/>
          <w:szCs w:val="32"/>
          <w:lang w:val="en-US" w:eastAsia="zh-CN"/>
        </w:rPr>
        <w:t>16.6</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%。其中：</w:t>
      </w:r>
    </w:p>
    <w:p w14:paraId="36F7DBDE">
      <w:pPr>
        <w:pStyle w:val="3"/>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 xml:space="preserve">  </w:t>
      </w:r>
      <w:r>
        <w:rPr>
          <w:rFonts w:hint="eastAsia" w:ascii="仿宋" w:hAnsi="仿宋" w:eastAsia="仿宋" w:cs="仿宋"/>
          <w:sz w:val="32"/>
          <w:szCs w:val="32"/>
          <w:lang w:val="en-US" w:eastAsia="zh-CN"/>
        </w:rPr>
        <w:t>7683.71</w:t>
      </w:r>
      <w:r>
        <w:rPr>
          <w:rFonts w:hint="eastAsia" w:ascii="楷体" w:hAnsi="楷体" w:eastAsia="楷体" w:cs="楷体"/>
          <w:b/>
          <w:bCs/>
          <w:sz w:val="32"/>
          <w:szCs w:val="32"/>
        </w:rPr>
        <w:t>万元。包括：</w:t>
      </w:r>
    </w:p>
    <w:p w14:paraId="1D5CF5DD">
      <w:pPr>
        <w:pStyle w:val="3"/>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hint="eastAsia" w:eastAsia="仿宋_GB2312"/>
          <w:sz w:val="32"/>
          <w:szCs w:val="32"/>
          <w:u w:val="single"/>
          <w:lang w:val="en-US" w:eastAsia="zh-CN"/>
        </w:rPr>
        <w:t>7683.71</w:t>
      </w:r>
      <w:r>
        <w:rPr>
          <w:rFonts w:eastAsia="仿宋_GB2312"/>
          <w:sz w:val="32"/>
          <w:szCs w:val="32"/>
          <w:u w:val="single"/>
        </w:rPr>
        <w:t xml:space="preserve">  </w:t>
      </w:r>
      <w:r>
        <w:rPr>
          <w:rFonts w:eastAsia="仿宋_GB2312"/>
          <w:sz w:val="32"/>
          <w:szCs w:val="32"/>
        </w:rPr>
        <w:t>万元。</w:t>
      </w:r>
    </w:p>
    <w:p w14:paraId="46EE1E30">
      <w:pPr>
        <w:pStyle w:val="3"/>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sz w:val="32"/>
          <w:szCs w:val="32"/>
        </w:rPr>
        <w:t>（1）一般公共预算拨款收入</w:t>
      </w:r>
      <w:r>
        <w:rPr>
          <w:rFonts w:eastAsia="仿宋_GB2312"/>
          <w:sz w:val="32"/>
          <w:szCs w:val="32"/>
          <w:u w:val="single"/>
        </w:rPr>
        <w:t xml:space="preserve">   </w:t>
      </w:r>
      <w:r>
        <w:rPr>
          <w:rFonts w:hint="eastAsia" w:ascii="仿宋" w:hAnsi="仿宋" w:eastAsia="仿宋" w:cs="仿宋"/>
          <w:sz w:val="32"/>
          <w:szCs w:val="32"/>
          <w:lang w:val="en-US" w:eastAsia="zh-CN"/>
        </w:rPr>
        <w:t>652.98</w:t>
      </w:r>
      <w:r>
        <w:rPr>
          <w:rFonts w:eastAsia="仿宋_GB2312"/>
          <w:sz w:val="32"/>
          <w:szCs w:val="32"/>
          <w:u w:val="single"/>
        </w:rPr>
        <w:t xml:space="preserve">  </w:t>
      </w:r>
      <w:r>
        <w:rPr>
          <w:rFonts w:eastAsia="仿宋_GB2312"/>
          <w:sz w:val="32"/>
          <w:szCs w:val="32"/>
        </w:rPr>
        <w:t>万元，与上年相比增加</w:t>
      </w:r>
      <w:r>
        <w:rPr>
          <w:rFonts w:hint="eastAsia" w:ascii="仿宋_GB2312" w:hAnsi="仿宋_GB2312" w:eastAsia="仿宋_GB2312" w:cs="仿宋_GB2312"/>
          <w:sz w:val="32"/>
          <w:szCs w:val="32"/>
          <w:u w:val="single"/>
        </w:rPr>
        <w:t xml:space="preserve"> </w:t>
      </w:r>
      <w:r>
        <w:rPr>
          <w:rFonts w:hint="eastAsia" w:ascii="仿宋" w:hAnsi="仿宋" w:eastAsia="仿宋" w:cs="仿宋"/>
          <w:sz w:val="32"/>
          <w:szCs w:val="32"/>
          <w:lang w:val="en-US" w:eastAsia="zh-CN"/>
        </w:rPr>
        <w:t>296.35</w:t>
      </w:r>
      <w:r>
        <w:rPr>
          <w:rFonts w:eastAsia="仿宋_GB2312"/>
          <w:sz w:val="32"/>
          <w:szCs w:val="32"/>
        </w:rPr>
        <w:t>万元，增长</w:t>
      </w:r>
      <w:r>
        <w:rPr>
          <w:rFonts w:eastAsia="仿宋_GB2312"/>
          <w:sz w:val="32"/>
          <w:szCs w:val="32"/>
          <w:u w:val="single"/>
        </w:rPr>
        <w:t xml:space="preserve">  </w:t>
      </w:r>
      <w:r>
        <w:rPr>
          <w:rFonts w:hint="eastAsia" w:ascii="仿宋_GB2312" w:hAnsi="仿宋_GB2312" w:eastAsia="仿宋_GB2312" w:cs="仿宋_GB2312"/>
          <w:sz w:val="32"/>
          <w:szCs w:val="32"/>
          <w:u w:val="single"/>
          <w:lang w:val="en-US" w:eastAsia="zh-CN"/>
        </w:rPr>
        <w:t>4.76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 w:hAnsi="仿宋" w:eastAsia="仿宋" w:cs="仿宋"/>
          <w:sz w:val="32"/>
          <w:szCs w:val="32"/>
        </w:rPr>
        <w:t>由于卫生健康支出</w:t>
      </w:r>
      <w:r>
        <w:rPr>
          <w:rFonts w:hint="eastAsia" w:ascii="仿宋" w:hAnsi="仿宋" w:eastAsia="仿宋" w:cs="仿宋"/>
          <w:sz w:val="32"/>
          <w:szCs w:val="32"/>
          <w:lang w:val="en-US" w:eastAsia="zh-CN"/>
        </w:rPr>
        <w:t>中专项增加</w:t>
      </w:r>
      <w:r>
        <w:rPr>
          <w:rFonts w:eastAsia="仿宋_GB2312"/>
          <w:sz w:val="32"/>
          <w:szCs w:val="32"/>
        </w:rPr>
        <w:t>。</w:t>
      </w:r>
    </w:p>
    <w:p w14:paraId="7FA9179F">
      <w:pPr>
        <w:pStyle w:val="3"/>
        <w:tabs>
          <w:tab w:val="left" w:pos="1389"/>
          <w:tab w:val="left" w:pos="4911"/>
          <w:tab w:val="left" w:pos="5991"/>
        </w:tabs>
        <w:spacing w:after="0" w:line="600" w:lineRule="exact"/>
        <w:ind w:firstLine="640" w:firstLineChars="200"/>
        <w:rPr>
          <w:rFonts w:eastAsia="仿宋_GB2312"/>
          <w:color w:val="auto"/>
          <w:sz w:val="32"/>
          <w:szCs w:val="32"/>
        </w:rPr>
      </w:pPr>
      <w:r>
        <w:rPr>
          <w:rFonts w:eastAsia="仿宋_GB2312"/>
          <w:color w:val="auto"/>
          <w:sz w:val="32"/>
          <w:szCs w:val="32"/>
        </w:rPr>
        <w:t>（2）政府性基金预算拨款收入</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上年度无</w:t>
      </w:r>
      <w:r>
        <w:rPr>
          <w:rFonts w:hint="eastAsia" w:ascii="仿宋" w:hAnsi="仿宋" w:eastAsia="仿宋" w:cs="仿宋"/>
          <w:color w:val="000000"/>
          <w:kern w:val="0"/>
          <w:sz w:val="31"/>
          <w:szCs w:val="31"/>
          <w:lang w:val="en-US" w:eastAsia="zh-CN" w:bidi="ar"/>
        </w:rPr>
        <w:t>政府性基金。</w:t>
      </w:r>
    </w:p>
    <w:p w14:paraId="40EB21B6">
      <w:pPr>
        <w:pStyle w:val="3"/>
        <w:tabs>
          <w:tab w:val="left" w:pos="1389"/>
          <w:tab w:val="left" w:pos="4911"/>
          <w:tab w:val="left" w:pos="6205"/>
        </w:tabs>
        <w:spacing w:after="0" w:line="600" w:lineRule="exact"/>
        <w:ind w:firstLine="640" w:firstLineChars="200"/>
        <w:rPr>
          <w:rFonts w:eastAsia="仿宋_GB2312"/>
          <w:color w:val="auto"/>
          <w:sz w:val="32"/>
          <w:szCs w:val="32"/>
        </w:rPr>
      </w:pPr>
      <w:r>
        <w:rPr>
          <w:rFonts w:eastAsia="仿宋_GB2312"/>
          <w:color w:val="auto"/>
          <w:sz w:val="32"/>
          <w:szCs w:val="32"/>
        </w:rPr>
        <w:t>（3）国有资本经营预算拨款收入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1C0BB142">
      <w:pPr>
        <w:pStyle w:val="3"/>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（4）财政专户管理资金收入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44DBE810">
      <w:pPr>
        <w:pStyle w:val="3"/>
        <w:tabs>
          <w:tab w:val="left" w:pos="3310"/>
          <w:tab w:val="left" w:pos="3807"/>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（5）事业收入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4150A200">
      <w:pPr>
        <w:pStyle w:val="3"/>
        <w:tabs>
          <w:tab w:val="left" w:pos="1389"/>
          <w:tab w:val="left" w:pos="4911"/>
          <w:tab w:val="left" w:pos="5900"/>
        </w:tabs>
        <w:spacing w:after="0" w:line="600" w:lineRule="exact"/>
        <w:ind w:firstLine="640" w:firstLineChars="200"/>
        <w:rPr>
          <w:rFonts w:ascii="Times New Roman" w:hAnsi="Times New Roman" w:eastAsia="仿宋_GB2312" w:cs="Times New Roman"/>
          <w:color w:val="auto"/>
          <w:sz w:val="32"/>
          <w:szCs w:val="32"/>
        </w:rPr>
      </w:pPr>
      <w:r>
        <w:rPr>
          <w:rFonts w:eastAsia="仿宋_GB2312"/>
          <w:color w:val="auto"/>
          <w:sz w:val="32"/>
          <w:szCs w:val="32"/>
        </w:rPr>
        <w:t>（6）事业</w:t>
      </w:r>
      <w:r>
        <w:rPr>
          <w:rFonts w:hint="eastAsia" w:eastAsia="仿宋_GB2312"/>
          <w:color w:val="auto"/>
          <w:sz w:val="32"/>
          <w:szCs w:val="32"/>
          <w:lang w:eastAsia="zh-CN"/>
        </w:rPr>
        <w:t>部门</w:t>
      </w:r>
      <w:r>
        <w:rPr>
          <w:rFonts w:eastAsia="仿宋_GB2312"/>
          <w:color w:val="auto"/>
          <w:sz w:val="32"/>
          <w:szCs w:val="32"/>
        </w:rPr>
        <w:t>经营收入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w:t>
      </w:r>
      <w:r>
        <w:rPr>
          <w:rFonts w:ascii="Times New Roman" w:hAnsi="Times New Roman" w:eastAsia="仿宋_GB2312" w:cs="Times New Roman"/>
          <w:color w:val="auto"/>
          <w:sz w:val="32"/>
          <w:szCs w:val="32"/>
        </w:rPr>
        <w:t xml:space="preserve">比增加（减少）   </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 xml:space="preserve">  万元，增长（减少）  </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 xml:space="preserve">   </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。主要原因是</w:t>
      </w:r>
      <w:r>
        <w:rPr>
          <w:rFonts w:hint="eastAsia" w:ascii="Times New Roman" w:hAnsi="Times New Roman" w:eastAsia="仿宋_GB2312" w:cs="Times New Roman"/>
          <w:color w:val="auto"/>
          <w:sz w:val="32"/>
          <w:szCs w:val="32"/>
        </w:rPr>
        <w:t>不存在此项内容</w:t>
      </w:r>
      <w:r>
        <w:rPr>
          <w:rFonts w:ascii="Times New Roman" w:hAnsi="Times New Roman" w:eastAsia="仿宋_GB2312" w:cs="Times New Roman"/>
          <w:color w:val="auto"/>
          <w:sz w:val="32"/>
          <w:szCs w:val="32"/>
        </w:rPr>
        <w:t>。</w:t>
      </w:r>
    </w:p>
    <w:p w14:paraId="764BB033">
      <w:pPr>
        <w:pStyle w:val="3"/>
        <w:tabs>
          <w:tab w:val="left" w:pos="4320"/>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（7）上级补助收入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hint="eastAsia" w:eastAsia="仿宋_GB2312"/>
          <w:color w:val="auto"/>
          <w:sz w:val="32"/>
          <w:szCs w:val="32"/>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4E2D52AB">
      <w:pPr>
        <w:pStyle w:val="3"/>
        <w:tabs>
          <w:tab w:val="left" w:pos="1389"/>
          <w:tab w:val="left" w:pos="4911"/>
          <w:tab w:val="left" w:pos="5900"/>
        </w:tabs>
        <w:spacing w:after="0" w:line="600" w:lineRule="exact"/>
        <w:ind w:firstLine="640" w:firstLineChars="200"/>
        <w:rPr>
          <w:rFonts w:eastAsia="仿宋_GB2312"/>
          <w:color w:val="auto"/>
          <w:sz w:val="32"/>
          <w:szCs w:val="32"/>
        </w:rPr>
      </w:pPr>
      <w:r>
        <w:rPr>
          <w:rFonts w:eastAsia="仿宋_GB2312"/>
          <w:color w:val="auto"/>
          <w:sz w:val="32"/>
          <w:szCs w:val="32"/>
        </w:rPr>
        <w:t>（8）附属</w:t>
      </w:r>
      <w:r>
        <w:rPr>
          <w:rFonts w:hint="eastAsia" w:eastAsia="仿宋_GB2312"/>
          <w:color w:val="auto"/>
          <w:sz w:val="32"/>
          <w:szCs w:val="32"/>
          <w:lang w:eastAsia="zh-CN"/>
        </w:rPr>
        <w:t>部门</w:t>
      </w:r>
      <w:r>
        <w:rPr>
          <w:rFonts w:eastAsia="仿宋_GB2312"/>
          <w:color w:val="auto"/>
          <w:sz w:val="32"/>
          <w:szCs w:val="32"/>
        </w:rPr>
        <w:t>上缴收入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13A2AA69">
      <w:pPr>
        <w:pStyle w:val="3"/>
        <w:tabs>
          <w:tab w:val="left" w:pos="3310"/>
          <w:tab w:val="left" w:pos="4121"/>
          <w:tab w:val="left" w:pos="9431"/>
        </w:tabs>
        <w:spacing w:after="0" w:line="600" w:lineRule="exact"/>
        <w:ind w:firstLine="640" w:firstLineChars="200"/>
        <w:rPr>
          <w:rFonts w:eastAsia="仿宋_GB2312"/>
          <w:color w:val="auto"/>
          <w:sz w:val="32"/>
          <w:szCs w:val="32"/>
        </w:rPr>
      </w:pPr>
      <w:r>
        <w:rPr>
          <w:rFonts w:eastAsia="仿宋_GB2312"/>
          <w:color w:val="auto"/>
          <w:sz w:val="32"/>
          <w:szCs w:val="32"/>
        </w:rPr>
        <w:t>（9）其他收入</w:t>
      </w:r>
      <w:r>
        <w:rPr>
          <w:rFonts w:eastAsia="仿宋_GB2312"/>
          <w:color w:val="auto"/>
          <w:sz w:val="32"/>
          <w:szCs w:val="32"/>
          <w:u w:val="single"/>
        </w:rPr>
        <w:t xml:space="preserve">  </w:t>
      </w:r>
      <w:r>
        <w:rPr>
          <w:rFonts w:hint="eastAsia" w:eastAsia="仿宋_GB2312"/>
          <w:color w:val="auto"/>
          <w:sz w:val="32"/>
          <w:szCs w:val="32"/>
          <w:u w:val="single"/>
          <w:lang w:val="en-US" w:eastAsia="zh-CN"/>
        </w:rPr>
        <w:t>32.23</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32.23</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s="Times New Roman"/>
          <w:color w:val="auto"/>
          <w:sz w:val="32"/>
          <w:szCs w:val="32"/>
          <w:lang w:val="en-US" w:eastAsia="zh-CN"/>
        </w:rPr>
        <w:t>上年度无</w:t>
      </w:r>
      <w:r>
        <w:rPr>
          <w:rFonts w:hint="eastAsia" w:ascii="Times New Roman" w:hAnsi="Times New Roman" w:eastAsia="仿宋_GB2312" w:cs="Times New Roman"/>
          <w:color w:val="auto"/>
          <w:sz w:val="32"/>
          <w:szCs w:val="32"/>
        </w:rPr>
        <w:t>此项内容。</w:t>
      </w:r>
    </w:p>
    <w:p w14:paraId="0726BBCF">
      <w:pPr>
        <w:pStyle w:val="3"/>
        <w:tabs>
          <w:tab w:val="left" w:pos="3310"/>
          <w:tab w:val="left" w:pos="4280"/>
          <w:tab w:val="left" w:pos="9431"/>
        </w:tabs>
        <w:spacing w:after="0" w:line="600" w:lineRule="exact"/>
        <w:ind w:firstLine="640" w:firstLineChars="200"/>
        <w:rPr>
          <w:rFonts w:eastAsia="仿宋_GB2312"/>
          <w:color w:val="auto"/>
          <w:sz w:val="32"/>
          <w:szCs w:val="32"/>
        </w:rPr>
      </w:pPr>
      <w:r>
        <w:rPr>
          <w:rFonts w:eastAsia="仿宋_GB2312"/>
          <w:color w:val="auto"/>
          <w:sz w:val="32"/>
          <w:szCs w:val="32"/>
        </w:rPr>
        <w:t>2．上年结转结余</w:t>
      </w:r>
      <w:r>
        <w:rPr>
          <w:rFonts w:eastAsia="仿宋_GB2312"/>
          <w:color w:val="auto"/>
          <w:sz w:val="32"/>
          <w:szCs w:val="32"/>
          <w:u w:val="single"/>
        </w:rPr>
        <w:t xml:space="preserve"> </w:t>
      </w:r>
      <w:r>
        <w:rPr>
          <w:rFonts w:hint="eastAsia" w:eastAsia="仿宋_GB2312"/>
          <w:color w:val="auto"/>
          <w:sz w:val="32"/>
          <w:szCs w:val="32"/>
          <w:u w:val="single"/>
          <w:lang w:val="en-US" w:eastAsia="zh-CN"/>
        </w:rPr>
        <w:t>928.5</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565.51</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155.79</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 w:hAnsi="仿宋" w:eastAsia="仿宋" w:cs="仿宋"/>
          <w:color w:val="000000"/>
          <w:kern w:val="0"/>
          <w:sz w:val="31"/>
          <w:szCs w:val="31"/>
          <w:lang w:val="en-US" w:eastAsia="zh-CN" w:bidi="ar"/>
        </w:rPr>
        <w:t>2025年12月部分专项未及时发放，2026年初发放。</w:t>
      </w:r>
    </w:p>
    <w:p w14:paraId="26128617">
      <w:pPr>
        <w:pStyle w:val="3"/>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lang w:val="en-US" w:eastAsia="zh-CN"/>
        </w:rPr>
        <w:t>7683.71</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14:paraId="7D8D6758">
      <w:pPr>
        <w:pStyle w:val="3"/>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lang w:val="en-US" w:eastAsia="zh-CN"/>
        </w:rPr>
        <w:t>7683.71</w:t>
      </w:r>
      <w:r>
        <w:rPr>
          <w:rFonts w:eastAsia="仿宋_GB2312"/>
          <w:sz w:val="32"/>
          <w:szCs w:val="32"/>
          <w:u w:val="single"/>
        </w:rPr>
        <w:t xml:space="preserve"> </w:t>
      </w:r>
      <w:r>
        <w:rPr>
          <w:rFonts w:eastAsia="仿宋_GB2312"/>
          <w:sz w:val="32"/>
          <w:szCs w:val="32"/>
        </w:rPr>
        <w:t>万元。</w:t>
      </w:r>
    </w:p>
    <w:p w14:paraId="089F69E8">
      <w:pPr>
        <w:pStyle w:val="3"/>
        <w:tabs>
          <w:tab w:val="left" w:pos="3288"/>
          <w:tab w:val="left" w:pos="5641"/>
          <w:tab w:val="left" w:pos="6778"/>
        </w:tabs>
        <w:spacing w:after="0"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一般公共服务支出</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color w:val="000000"/>
          <w:kern w:val="0"/>
          <w:sz w:val="31"/>
          <w:szCs w:val="31"/>
          <w:lang w:val="en-US" w:eastAsia="zh-CN" w:bidi="ar"/>
        </w:rPr>
        <w:t>办公经费支出</w:t>
      </w:r>
      <w:r>
        <w:rPr>
          <w:rFonts w:eastAsia="仿宋_GB2312"/>
          <w:color w:val="auto"/>
          <w:sz w:val="32"/>
          <w:szCs w:val="32"/>
        </w:rPr>
        <w:t>。与上年相比</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无此项内容</w:t>
      </w:r>
      <w:r>
        <w:rPr>
          <w:rFonts w:eastAsia="仿宋_GB2312"/>
          <w:color w:val="auto"/>
          <w:sz w:val="32"/>
          <w:szCs w:val="32"/>
        </w:rPr>
        <w:t>。</w:t>
      </w:r>
    </w:p>
    <w:p w14:paraId="1D9FC88C">
      <w:pPr>
        <w:pStyle w:val="3"/>
        <w:tabs>
          <w:tab w:val="left" w:pos="3288"/>
          <w:tab w:val="left" w:pos="5641"/>
          <w:tab w:val="left" w:pos="6778"/>
        </w:tabs>
        <w:spacing w:after="0" w:line="600" w:lineRule="exact"/>
        <w:ind w:firstLine="640" w:firstLineChars="200"/>
        <w:rPr>
          <w:rFonts w:eastAsia="仿宋_GB2312"/>
          <w:color w:val="auto"/>
          <w:sz w:val="32"/>
          <w:szCs w:val="32"/>
        </w:rPr>
      </w:pPr>
      <w:r>
        <w:rPr>
          <w:rFonts w:eastAsia="仿宋_GB2312"/>
          <w:sz w:val="32"/>
          <w:szCs w:val="32"/>
        </w:rPr>
        <w:t>（</w:t>
      </w:r>
      <w:r>
        <w:rPr>
          <w:rFonts w:hint="eastAsia" w:eastAsia="仿宋_GB2312"/>
          <w:sz w:val="32"/>
          <w:szCs w:val="32"/>
          <w:lang w:val="en-US" w:eastAsia="zh-CN"/>
        </w:rPr>
        <w:t>2</w:t>
      </w:r>
      <w:r>
        <w:rPr>
          <w:rFonts w:eastAsia="仿宋_GB2312"/>
          <w:sz w:val="32"/>
          <w:szCs w:val="32"/>
        </w:rPr>
        <w:t>）</w:t>
      </w:r>
      <w:r>
        <w:rPr>
          <w:rFonts w:hint="eastAsia" w:eastAsia="仿宋_GB2312"/>
          <w:sz w:val="32"/>
          <w:szCs w:val="32"/>
        </w:rPr>
        <w:t>社会保障和就业支出</w:t>
      </w:r>
      <w:r>
        <w:rPr>
          <w:rFonts w:eastAsia="仿宋_GB2312"/>
          <w:sz w:val="32"/>
          <w:szCs w:val="32"/>
        </w:rPr>
        <w:t>（类）支出</w:t>
      </w:r>
      <w:r>
        <w:rPr>
          <w:rFonts w:hint="eastAsia" w:eastAsia="仿宋_GB2312"/>
          <w:sz w:val="32"/>
          <w:szCs w:val="32"/>
          <w:u w:val="single"/>
          <w:lang w:val="en-US" w:eastAsia="zh-CN"/>
        </w:rPr>
        <w:t>1047.39</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color w:val="000000"/>
          <w:kern w:val="0"/>
          <w:sz w:val="31"/>
          <w:szCs w:val="31"/>
          <w:lang w:val="en-US" w:eastAsia="zh-CN" w:bidi="ar"/>
        </w:rPr>
        <w:t>人员</w:t>
      </w:r>
      <w:r>
        <w:rPr>
          <w:rFonts w:hint="eastAsia" w:ascii="仿宋" w:hAnsi="仿宋" w:eastAsia="仿宋" w:cs="仿宋"/>
          <w:color w:val="auto"/>
          <w:kern w:val="0"/>
          <w:sz w:val="31"/>
          <w:szCs w:val="31"/>
          <w:lang w:val="en-US" w:eastAsia="zh-CN" w:bidi="ar"/>
        </w:rPr>
        <w:t>社会保障缴费支出</w:t>
      </w:r>
      <w:r>
        <w:rPr>
          <w:rFonts w:eastAsia="仿宋_GB2312"/>
          <w:color w:val="auto"/>
          <w:sz w:val="32"/>
          <w:szCs w:val="32"/>
        </w:rPr>
        <w:t>。与上年相比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15.51</w:t>
      </w:r>
      <w:r>
        <w:rPr>
          <w:rFonts w:eastAsia="仿宋_GB2312"/>
          <w:color w:val="auto"/>
          <w:sz w:val="32"/>
          <w:szCs w:val="32"/>
          <w:u w:val="single"/>
        </w:rPr>
        <w:t xml:space="preserve"> </w:t>
      </w:r>
      <w:r>
        <w:rPr>
          <w:rFonts w:eastAsia="仿宋_GB2312"/>
          <w:color w:val="auto"/>
          <w:sz w:val="32"/>
          <w:szCs w:val="32"/>
        </w:rPr>
        <w:t>万元，增</w:t>
      </w:r>
      <w:r>
        <w:rPr>
          <w:rFonts w:hint="eastAsia" w:eastAsia="仿宋_GB2312"/>
          <w:color w:val="auto"/>
          <w:sz w:val="32"/>
          <w:szCs w:val="32"/>
          <w:lang w:val="en-US" w:eastAsia="zh-CN"/>
        </w:rPr>
        <w:t>长</w:t>
      </w:r>
      <w:r>
        <w:rPr>
          <w:rFonts w:eastAsia="仿宋_GB2312"/>
          <w:color w:val="auto"/>
          <w:sz w:val="32"/>
          <w:szCs w:val="32"/>
          <w:u w:val="single"/>
        </w:rPr>
        <w:t xml:space="preserve">  </w:t>
      </w:r>
      <w:r>
        <w:rPr>
          <w:rFonts w:hint="eastAsia" w:eastAsia="仿宋_GB2312"/>
          <w:color w:val="auto"/>
          <w:sz w:val="32"/>
          <w:szCs w:val="32"/>
          <w:u w:val="single"/>
          <w:lang w:val="en-US" w:eastAsia="zh-CN"/>
        </w:rPr>
        <w:t>1.5</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本年度本部门有退休人员</w:t>
      </w:r>
      <w:r>
        <w:rPr>
          <w:rFonts w:eastAsia="仿宋_GB2312"/>
          <w:color w:val="auto"/>
          <w:sz w:val="32"/>
          <w:szCs w:val="32"/>
        </w:rPr>
        <w:t>。</w:t>
      </w:r>
    </w:p>
    <w:p w14:paraId="1359A388">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w:t>
      </w: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卫生健康支出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6018</w:t>
      </w:r>
      <w:r>
        <w:rPr>
          <w:rFonts w:eastAsia="仿宋_GB2312"/>
          <w:color w:val="auto"/>
          <w:sz w:val="32"/>
          <w:szCs w:val="32"/>
          <w:u w:val="single"/>
        </w:rPr>
        <w:t xml:space="preserve">  </w:t>
      </w:r>
      <w:r>
        <w:rPr>
          <w:rFonts w:eastAsia="仿宋_GB2312"/>
          <w:color w:val="auto"/>
          <w:sz w:val="32"/>
          <w:szCs w:val="32"/>
        </w:rPr>
        <w:t>万元，主要用于</w:t>
      </w:r>
      <w:r>
        <w:rPr>
          <w:rFonts w:hint="eastAsia" w:ascii="仿宋" w:hAnsi="仿宋" w:eastAsia="仿宋" w:cs="仿宋"/>
          <w:color w:val="auto"/>
          <w:kern w:val="0"/>
          <w:sz w:val="31"/>
          <w:szCs w:val="31"/>
          <w:lang w:val="en-US" w:eastAsia="zh-CN" w:bidi="ar"/>
        </w:rPr>
        <w:t>基本公共卫生补助支出。</w:t>
      </w:r>
      <w:r>
        <w:rPr>
          <w:rFonts w:eastAsia="仿宋_GB2312"/>
          <w:color w:val="auto"/>
          <w:sz w:val="32"/>
          <w:szCs w:val="32"/>
        </w:rPr>
        <w:t>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860.82</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16.69</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本年度新增基本公共卫生专项资金</w:t>
      </w:r>
      <w:r>
        <w:rPr>
          <w:rFonts w:eastAsia="仿宋_GB2312"/>
          <w:color w:val="auto"/>
          <w:sz w:val="32"/>
          <w:szCs w:val="32"/>
        </w:rPr>
        <w:t>。</w:t>
      </w:r>
    </w:p>
    <w:p w14:paraId="4C3DBDFE">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w:t>
      </w:r>
      <w:r>
        <w:rPr>
          <w:rFonts w:hint="eastAsia" w:eastAsia="仿宋_GB2312"/>
          <w:color w:val="auto"/>
          <w:sz w:val="32"/>
          <w:szCs w:val="32"/>
          <w:lang w:val="en-US" w:eastAsia="zh-CN"/>
        </w:rPr>
        <w:t>4</w:t>
      </w:r>
      <w:r>
        <w:rPr>
          <w:rFonts w:eastAsia="仿宋_GB2312"/>
          <w:color w:val="auto"/>
          <w:sz w:val="32"/>
          <w:szCs w:val="32"/>
        </w:rPr>
        <w:t>）</w:t>
      </w:r>
      <w:r>
        <w:rPr>
          <w:rFonts w:hint="eastAsia" w:eastAsia="仿宋_GB2312"/>
          <w:color w:val="auto"/>
          <w:sz w:val="32"/>
          <w:szCs w:val="32"/>
        </w:rPr>
        <w:t>城市社区支出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万元，主要用于</w:t>
      </w:r>
      <w:r>
        <w:rPr>
          <w:rFonts w:hint="eastAsia" w:eastAsia="仿宋_GB2312"/>
          <w:color w:val="auto"/>
          <w:sz w:val="32"/>
          <w:szCs w:val="32"/>
        </w:rPr>
        <w:t>城市社区</w:t>
      </w:r>
      <w:r>
        <w:rPr>
          <w:rFonts w:hint="eastAsia" w:ascii="仿宋" w:hAnsi="仿宋" w:eastAsia="仿宋" w:cs="仿宋"/>
          <w:color w:val="auto"/>
          <w:kern w:val="0"/>
          <w:sz w:val="31"/>
          <w:szCs w:val="31"/>
          <w:lang w:val="en-US" w:eastAsia="zh-CN" w:bidi="ar"/>
        </w:rPr>
        <w:t>支出。</w:t>
      </w:r>
      <w:r>
        <w:rPr>
          <w:rFonts w:eastAsia="仿宋_GB2312"/>
          <w:color w:val="auto"/>
          <w:sz w:val="32"/>
          <w:szCs w:val="32"/>
        </w:rPr>
        <w:t>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rPr>
        <w:t>万元，</w:t>
      </w:r>
      <w:r>
        <w:rPr>
          <w:rFonts w:hint="eastAsia" w:eastAsia="仿宋_GB2312"/>
          <w:color w:val="auto"/>
          <w:sz w:val="32"/>
          <w:szCs w:val="32"/>
          <w:lang w:val="en-US" w:eastAsia="zh-CN"/>
        </w:rPr>
        <w:t>增长</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上年度无</w:t>
      </w:r>
      <w:r>
        <w:rPr>
          <w:rFonts w:hint="eastAsia" w:eastAsia="仿宋_GB2312"/>
          <w:color w:val="auto"/>
          <w:sz w:val="32"/>
          <w:szCs w:val="32"/>
        </w:rPr>
        <w:t>城市社区支出</w:t>
      </w:r>
      <w:r>
        <w:rPr>
          <w:rFonts w:hint="eastAsia" w:eastAsia="仿宋_GB2312"/>
          <w:color w:val="auto"/>
          <w:sz w:val="32"/>
          <w:szCs w:val="32"/>
          <w:lang w:eastAsia="zh-CN"/>
        </w:rPr>
        <w:t>。</w:t>
      </w:r>
    </w:p>
    <w:p w14:paraId="7116B12D">
      <w:pPr>
        <w:pStyle w:val="3"/>
        <w:tabs>
          <w:tab w:val="left" w:pos="2671"/>
          <w:tab w:val="left" w:pos="5000"/>
          <w:tab w:val="left" w:pos="6190"/>
        </w:tabs>
        <w:spacing w:after="0" w:line="600" w:lineRule="exact"/>
        <w:ind w:firstLine="640" w:firstLineChars="200"/>
        <w:rPr>
          <w:rFonts w:hint="eastAsia"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5</w:t>
      </w:r>
      <w:r>
        <w:rPr>
          <w:rFonts w:hint="eastAsia" w:ascii="Times New Roman" w:hAnsi="Times New Roman" w:eastAsia="仿宋_GB2312" w:cs="Times New Roman"/>
          <w:color w:val="auto"/>
          <w:sz w:val="32"/>
          <w:szCs w:val="32"/>
          <w:lang w:val="en-US" w:eastAsia="zh-CN"/>
        </w:rPr>
        <w:t>）住房保障支出</w:t>
      </w:r>
      <w:r>
        <w:rPr>
          <w:rFonts w:hint="eastAsia" w:eastAsia="仿宋_GB2312" w:cs="Times New Roman"/>
          <w:color w:val="auto"/>
          <w:sz w:val="32"/>
          <w:szCs w:val="32"/>
          <w:lang w:val="en-US" w:eastAsia="zh-CN"/>
        </w:rPr>
        <w:t>418.32</w:t>
      </w:r>
      <w:r>
        <w:rPr>
          <w:rFonts w:hint="eastAsia" w:ascii="Times New Roman" w:hAnsi="Times New Roman" w:eastAsia="仿宋_GB2312" w:cs="Times New Roman"/>
          <w:color w:val="auto"/>
          <w:sz w:val="32"/>
          <w:szCs w:val="32"/>
          <w:lang w:val="en-US" w:eastAsia="zh-CN"/>
        </w:rPr>
        <w:t>万元，主要用于职工住房公积金支出。与上年相比增加</w:t>
      </w:r>
      <w:r>
        <w:rPr>
          <w:rFonts w:hint="eastAsia" w:eastAsia="仿宋_GB2312" w:cs="Times New Roman"/>
          <w:color w:val="auto"/>
          <w:sz w:val="32"/>
          <w:szCs w:val="32"/>
          <w:lang w:val="en-US" w:eastAsia="zh-CN"/>
        </w:rPr>
        <w:t>17.75</w:t>
      </w:r>
      <w:r>
        <w:rPr>
          <w:rFonts w:hint="eastAsia" w:ascii="Times New Roman" w:hAnsi="Times New Roman" w:eastAsia="仿宋_GB2312" w:cs="Times New Roman"/>
          <w:color w:val="auto"/>
          <w:sz w:val="32"/>
          <w:szCs w:val="32"/>
          <w:lang w:val="en-US" w:eastAsia="zh-CN"/>
        </w:rPr>
        <w:t>万元，增长</w:t>
      </w:r>
      <w:r>
        <w:rPr>
          <w:rFonts w:hint="eastAsia" w:eastAsia="仿宋_GB2312" w:cs="Times New Roman"/>
          <w:color w:val="auto"/>
          <w:sz w:val="32"/>
          <w:szCs w:val="32"/>
          <w:lang w:val="en-US" w:eastAsia="zh-CN"/>
        </w:rPr>
        <w:t>6.6</w:t>
      </w:r>
      <w:r>
        <w:rPr>
          <w:rFonts w:hint="eastAsia" w:ascii="Times New Roman" w:hAnsi="Times New Roman" w:eastAsia="仿宋_GB2312" w:cs="Times New Roman"/>
          <w:color w:val="auto"/>
          <w:sz w:val="32"/>
          <w:szCs w:val="32"/>
          <w:lang w:val="en-US" w:eastAsia="zh-CN"/>
        </w:rPr>
        <w:t>%。主要原因是</w:t>
      </w:r>
      <w:r>
        <w:rPr>
          <w:rFonts w:hint="eastAsia" w:eastAsia="仿宋_GB2312" w:cs="Times New Roman"/>
          <w:color w:val="auto"/>
          <w:sz w:val="32"/>
          <w:szCs w:val="32"/>
          <w:lang w:val="en-US" w:eastAsia="zh-CN"/>
        </w:rPr>
        <w:t>本年度部门新考录职工。</w:t>
      </w:r>
    </w:p>
    <w:p w14:paraId="355CBC75">
      <w:pPr>
        <w:pStyle w:val="3"/>
        <w:tabs>
          <w:tab w:val="left" w:pos="4112"/>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万元，主要原因是</w:t>
      </w:r>
      <w:r>
        <w:rPr>
          <w:rFonts w:hint="eastAsia" w:ascii="Times New Roman" w:hAnsi="Times New Roman" w:eastAsia="仿宋_GB2312" w:cs="Times New Roman"/>
          <w:color w:val="auto"/>
          <w:sz w:val="32"/>
          <w:szCs w:val="32"/>
        </w:rPr>
        <w:t>不存在此项内容</w:t>
      </w:r>
      <w:r>
        <w:rPr>
          <w:rFonts w:eastAsia="仿宋_GB2312"/>
          <w:sz w:val="32"/>
          <w:szCs w:val="32"/>
        </w:rPr>
        <w:t>。</w:t>
      </w:r>
    </w:p>
    <w:p w14:paraId="14C6DB9C">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14:paraId="4AF6A310">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cstheme="minorBidi"/>
          <w:sz w:val="32"/>
          <w:szCs w:val="32"/>
          <w:lang w:val="en-US" w:eastAsia="zh-CN"/>
        </w:rPr>
        <w:t>莫旗卫生健康委员会</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eastAsia="仿宋_GB2312"/>
          <w:sz w:val="32"/>
          <w:szCs w:val="32"/>
          <w:u w:val="single"/>
        </w:rPr>
        <w:tab/>
      </w:r>
      <w:r>
        <w:rPr>
          <w:rFonts w:hint="eastAsia" w:ascii="仿宋" w:hAnsi="仿宋" w:eastAsia="仿宋" w:cs="仿宋"/>
          <w:sz w:val="32"/>
          <w:szCs w:val="32"/>
          <w:lang w:val="en-US" w:eastAsia="zh-CN"/>
        </w:rPr>
        <w:t>7683.71</w:t>
      </w:r>
      <w:r>
        <w:rPr>
          <w:rFonts w:eastAsia="仿宋_GB2312"/>
          <w:sz w:val="32"/>
          <w:szCs w:val="32"/>
          <w:u w:val="single"/>
        </w:rPr>
        <w:t xml:space="preserve"> </w:t>
      </w:r>
      <w:r>
        <w:rPr>
          <w:rFonts w:eastAsia="仿宋_GB2312"/>
          <w:sz w:val="32"/>
          <w:szCs w:val="32"/>
        </w:rPr>
        <w:t>万元，包括本年收入</w:t>
      </w:r>
      <w:r>
        <w:rPr>
          <w:rFonts w:eastAsia="仿宋_GB2312"/>
          <w:sz w:val="32"/>
          <w:szCs w:val="32"/>
          <w:u w:val="single"/>
        </w:rPr>
        <w:t xml:space="preserve">  </w:t>
      </w:r>
      <w:r>
        <w:rPr>
          <w:rFonts w:hint="eastAsia" w:eastAsia="仿宋_GB2312" w:cs="仿宋"/>
          <w:sz w:val="32"/>
          <w:szCs w:val="32"/>
          <w:u w:val="single"/>
        </w:rPr>
        <w:t xml:space="preserve"> </w:t>
      </w:r>
      <w:r>
        <w:rPr>
          <w:rFonts w:hint="eastAsia" w:eastAsia="仿宋_GB2312" w:cs="仿宋"/>
          <w:sz w:val="32"/>
          <w:szCs w:val="32"/>
          <w:u w:val="single"/>
          <w:lang w:val="en-US" w:eastAsia="zh-CN"/>
        </w:rPr>
        <w:t>6755.21</w:t>
      </w:r>
      <w:r>
        <w:rPr>
          <w:rFonts w:eastAsia="仿宋_GB2312"/>
          <w:sz w:val="32"/>
          <w:szCs w:val="32"/>
          <w:u w:val="single"/>
        </w:rPr>
        <w:t xml:space="preserve"> </w:t>
      </w:r>
      <w:r>
        <w:rPr>
          <w:rFonts w:eastAsia="仿宋_GB2312"/>
          <w:sz w:val="32"/>
          <w:szCs w:val="32"/>
        </w:rPr>
        <w:t>万元，上年结转结余</w:t>
      </w:r>
      <w:r>
        <w:rPr>
          <w:rFonts w:eastAsia="仿宋_GB2312"/>
          <w:sz w:val="32"/>
          <w:szCs w:val="32"/>
          <w:u w:val="single"/>
        </w:rPr>
        <w:t xml:space="preserve">  </w:t>
      </w:r>
      <w:r>
        <w:rPr>
          <w:rFonts w:hint="eastAsia" w:eastAsia="仿宋_GB2312"/>
          <w:sz w:val="32"/>
          <w:szCs w:val="32"/>
          <w:u w:val="single"/>
          <w:lang w:val="en-US" w:eastAsia="zh-CN"/>
        </w:rPr>
        <w:t>928.5</w:t>
      </w:r>
      <w:r>
        <w:rPr>
          <w:rFonts w:eastAsia="仿宋_GB2312"/>
          <w:sz w:val="32"/>
          <w:szCs w:val="32"/>
          <w:u w:val="single"/>
        </w:rPr>
        <w:t xml:space="preserve">  </w:t>
      </w:r>
      <w:r>
        <w:rPr>
          <w:rFonts w:eastAsia="仿宋_GB2312"/>
          <w:sz w:val="32"/>
          <w:szCs w:val="32"/>
        </w:rPr>
        <w:t>万元。其中：</w:t>
      </w:r>
    </w:p>
    <w:p w14:paraId="6C2BBF1D">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eastAsia="仿宋_GB2312"/>
          <w:sz w:val="32"/>
          <w:szCs w:val="32"/>
          <w:u w:val="single"/>
        </w:rPr>
        <w:t xml:space="preserve">  </w:t>
      </w:r>
      <w:r>
        <w:rPr>
          <w:rFonts w:hint="eastAsia" w:eastAsia="仿宋_GB2312"/>
          <w:sz w:val="32"/>
          <w:szCs w:val="32"/>
          <w:u w:val="single"/>
          <w:lang w:val="en-US" w:eastAsia="zh-CN"/>
        </w:rPr>
        <w:t>6522.98</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84.89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2E343393">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lang w:val="en-US" w:eastAsia="zh-CN"/>
        </w:rPr>
        <w:t>200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2.6</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1B265C64">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59BC6DE3">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3ACFA976">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50EED4F">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w:t>
      </w:r>
      <w:r>
        <w:rPr>
          <w:rFonts w:hint="eastAsia" w:eastAsia="仿宋_GB2312"/>
          <w:sz w:val="32"/>
          <w:szCs w:val="32"/>
          <w:lang w:eastAsia="zh-CN"/>
        </w:rPr>
        <w:t>部门</w:t>
      </w:r>
      <w:r>
        <w:rPr>
          <w:rFonts w:eastAsia="仿宋_GB2312"/>
          <w:sz w:val="32"/>
          <w:szCs w:val="32"/>
        </w:rPr>
        <w:t>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288E8F70">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89D368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w:t>
      </w:r>
      <w:r>
        <w:rPr>
          <w:rFonts w:hint="eastAsia" w:eastAsia="仿宋_GB2312"/>
          <w:sz w:val="32"/>
          <w:szCs w:val="32"/>
          <w:lang w:eastAsia="zh-CN"/>
        </w:rPr>
        <w:t>部门</w:t>
      </w:r>
      <w:r>
        <w:rPr>
          <w:rFonts w:eastAsia="仿宋_GB2312"/>
          <w:sz w:val="32"/>
          <w:szCs w:val="32"/>
        </w:rPr>
        <w:t>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32F44E8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lang w:val="en-US" w:eastAsia="zh-CN"/>
        </w:rPr>
        <w:t>32.23</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0.42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0AE929B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eastAsia="仿宋_GB2312"/>
          <w:sz w:val="32"/>
          <w:szCs w:val="32"/>
          <w:u w:val="single"/>
        </w:rPr>
        <w:t xml:space="preserve">   </w:t>
      </w:r>
      <w:r>
        <w:rPr>
          <w:rFonts w:hint="eastAsia" w:eastAsia="仿宋_GB2312"/>
          <w:sz w:val="32"/>
          <w:szCs w:val="32"/>
          <w:u w:val="single"/>
          <w:lang w:val="en-US" w:eastAsia="zh-CN"/>
        </w:rPr>
        <w:t>369.87</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4.81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394F3D3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1DE732E">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33BBD65F">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3974003E">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w:t>
      </w:r>
      <w:r>
        <w:rPr>
          <w:rFonts w:hint="eastAsia" w:eastAsia="仿宋_GB2312"/>
          <w:sz w:val="32"/>
          <w:szCs w:val="32"/>
          <w:lang w:val="en-US" w:eastAsia="zh-CN"/>
        </w:rPr>
        <w:t>单位</w:t>
      </w:r>
      <w:r>
        <w:rPr>
          <w:rFonts w:eastAsia="仿宋_GB2312"/>
          <w:sz w:val="32"/>
          <w:szCs w:val="32"/>
        </w:rPr>
        <w:t>资金</w:t>
      </w:r>
      <w:r>
        <w:rPr>
          <w:rFonts w:eastAsia="仿宋_GB2312"/>
          <w:sz w:val="32"/>
          <w:szCs w:val="32"/>
          <w:u w:val="single"/>
        </w:rPr>
        <w:t xml:space="preserve">   </w:t>
      </w:r>
      <w:r>
        <w:rPr>
          <w:rFonts w:hint="eastAsia" w:eastAsia="仿宋_GB2312"/>
          <w:sz w:val="32"/>
          <w:szCs w:val="32"/>
          <w:u w:val="single"/>
          <w:lang w:val="en-US" w:eastAsia="zh-CN"/>
        </w:rPr>
        <w:t>558.63</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7.28</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hint="eastAsia" w:eastAsia="仿宋_GB2312"/>
          <w:sz w:val="32"/>
          <w:szCs w:val="32"/>
        </w:rPr>
        <w:t>。</w:t>
      </w:r>
    </w:p>
    <w:p w14:paraId="7FC75FB6">
      <w:pPr>
        <w:pStyle w:val="7"/>
        <w:tabs>
          <w:tab w:val="left" w:pos="0"/>
        </w:tabs>
        <w:ind w:left="0" w:leftChars="0" w:firstLine="0"/>
        <w:jc w:val="center"/>
        <w:rPr>
          <w:rFonts w:hint="default" w:eastAsia="仿宋_GB2312"/>
          <w:sz w:val="32"/>
          <w:szCs w:val="32"/>
        </w:rPr>
      </w:pPr>
    </w:p>
    <w:p w14:paraId="7677EC07">
      <w:pPr>
        <w:pStyle w:val="7"/>
        <w:tabs>
          <w:tab w:val="left" w:pos="0"/>
        </w:tabs>
        <w:ind w:left="0" w:leftChars="0" w:firstLine="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256530" cy="2988310"/>
            <wp:effectExtent l="5080" t="4445" r="1143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31FAC12">
      <w:pPr>
        <w:pStyle w:val="7"/>
        <w:tabs>
          <w:tab w:val="left" w:pos="0"/>
        </w:tabs>
        <w:ind w:left="0" w:leftChars="0" w:firstLine="0"/>
        <w:jc w:val="center"/>
        <w:rPr>
          <w:rFonts w:hint="default" w:ascii="Times New Roman" w:hAnsi="Times New Roman" w:eastAsia="仿宋_GB2312" w:cs="仿宋"/>
          <w:color w:val="auto"/>
          <w:sz w:val="32"/>
          <w:szCs w:val="32"/>
        </w:rPr>
      </w:pPr>
      <w:r>
        <w:rPr>
          <w:rFonts w:eastAsia="仿宋_GB2312"/>
          <w:color w:val="auto"/>
          <w:sz w:val="32"/>
          <w:szCs w:val="32"/>
        </w:rPr>
        <w:t>图1.收入预算图</w:t>
      </w:r>
    </w:p>
    <w:p w14:paraId="62D16475">
      <w:pPr>
        <w:pStyle w:val="7"/>
        <w:tabs>
          <w:tab w:val="left" w:pos="0"/>
        </w:tabs>
        <w:ind w:left="0" w:leftChars="0" w:firstLine="0"/>
        <w:jc w:val="center"/>
        <w:rPr>
          <w:rFonts w:hint="default" w:ascii="Times New Roman" w:hAnsi="Times New Roman" w:eastAsia="仿宋_GB2312" w:cs="仿宋"/>
          <w:sz w:val="32"/>
          <w:szCs w:val="32"/>
        </w:rPr>
      </w:pPr>
    </w:p>
    <w:p w14:paraId="569208A0">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14:paraId="5DDB033D">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cstheme="minorBidi"/>
          <w:sz w:val="32"/>
          <w:szCs w:val="32"/>
          <w:lang w:val="en-US" w:eastAsia="zh-CN"/>
        </w:rPr>
        <w:t>莫旗卫生健康委员会</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ascii="仿宋" w:hAnsi="仿宋" w:eastAsia="仿宋" w:cs="仿宋"/>
          <w:sz w:val="32"/>
          <w:szCs w:val="32"/>
          <w:lang w:val="en-US" w:eastAsia="zh-CN"/>
        </w:rPr>
        <w:t>7683.71</w:t>
      </w:r>
      <w:r>
        <w:rPr>
          <w:rFonts w:eastAsia="仿宋_GB2312"/>
          <w:sz w:val="32"/>
          <w:szCs w:val="32"/>
          <w:u w:val="single"/>
        </w:rPr>
        <w:t xml:space="preserve"> </w:t>
      </w:r>
      <w:r>
        <w:rPr>
          <w:rFonts w:eastAsia="仿宋_GB2312"/>
          <w:sz w:val="32"/>
          <w:szCs w:val="32"/>
        </w:rPr>
        <w:t>万元，其中</w:t>
      </w:r>
      <w:r>
        <w:rPr>
          <w:rFonts w:hint="eastAsia" w:eastAsia="仿宋_GB2312"/>
          <w:sz w:val="32"/>
          <w:szCs w:val="32"/>
        </w:rPr>
        <w:t>：</w:t>
      </w:r>
    </w:p>
    <w:p w14:paraId="5BE2447D">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基本支出</w:t>
      </w:r>
      <w:r>
        <w:rPr>
          <w:rFonts w:eastAsia="仿宋_GB2312"/>
          <w:sz w:val="32"/>
          <w:szCs w:val="32"/>
          <w:u w:val="single"/>
        </w:rPr>
        <w:t xml:space="preserve">   </w:t>
      </w:r>
      <w:r>
        <w:rPr>
          <w:rFonts w:hint="eastAsia" w:eastAsia="仿宋_GB2312"/>
          <w:sz w:val="32"/>
          <w:szCs w:val="32"/>
          <w:u w:val="single"/>
          <w:lang w:val="en-US" w:eastAsia="zh-CN"/>
        </w:rPr>
        <w:t>6158.74</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80.15</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14:paraId="493EE761">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项目支出</w:t>
      </w:r>
      <w:r>
        <w:rPr>
          <w:rFonts w:eastAsia="仿宋_GB2312"/>
          <w:sz w:val="32"/>
          <w:szCs w:val="32"/>
          <w:u w:val="single"/>
        </w:rPr>
        <w:t xml:space="preserve">  </w:t>
      </w:r>
      <w:r>
        <w:rPr>
          <w:rFonts w:hint="eastAsia" w:eastAsia="仿宋_GB2312"/>
          <w:sz w:val="32"/>
          <w:szCs w:val="32"/>
          <w:u w:val="single"/>
          <w:lang w:val="en-US" w:eastAsia="zh-CN"/>
        </w:rPr>
        <w:t>1524.97</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19.85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4385DB53">
      <w:pPr>
        <w:pStyle w:val="3"/>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事业</w:t>
      </w:r>
      <w:r>
        <w:rPr>
          <w:rFonts w:hint="eastAsia" w:eastAsia="仿宋_GB2312"/>
          <w:sz w:val="32"/>
          <w:szCs w:val="32"/>
          <w:lang w:eastAsia="zh-CN"/>
        </w:rPr>
        <w:t>部门</w:t>
      </w:r>
      <w:r>
        <w:rPr>
          <w:rFonts w:eastAsia="仿宋_GB2312"/>
          <w:sz w:val="32"/>
          <w:szCs w:val="32"/>
        </w:rPr>
        <w:t>经营支出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59216E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1333D8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w:t>
      </w:r>
      <w:r>
        <w:rPr>
          <w:rFonts w:hint="eastAsia" w:eastAsia="仿宋_GB2312"/>
          <w:sz w:val="32"/>
          <w:szCs w:val="32"/>
          <w:lang w:eastAsia="zh-CN"/>
        </w:rPr>
        <w:t>部门</w:t>
      </w:r>
      <w:r>
        <w:rPr>
          <w:rFonts w:eastAsia="仿宋_GB2312"/>
          <w:sz w:val="32"/>
          <w:szCs w:val="32"/>
        </w:rPr>
        <w:t>补助支出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4633C22">
      <w:pPr>
        <w:pStyle w:val="7"/>
        <w:ind w:left="0" w:leftChars="0" w:firstLine="220"/>
        <w:jc w:val="center"/>
        <w:rPr>
          <w:rFonts w:hint="default" w:eastAsia="仿宋_GB2312"/>
          <w:sz w:val="32"/>
          <w:szCs w:val="32"/>
        </w:rPr>
      </w:pPr>
    </w:p>
    <w:p w14:paraId="7178C247">
      <w:pPr>
        <w:pStyle w:val="7"/>
        <w:ind w:left="0" w:leftChars="0" w:firstLine="22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40D2415">
      <w:pPr>
        <w:pStyle w:val="7"/>
        <w:ind w:left="0" w:leftChars="0" w:firstLine="220"/>
        <w:jc w:val="center"/>
        <w:rPr>
          <w:rFonts w:hint="default"/>
          <w:color w:val="auto"/>
        </w:rPr>
      </w:pPr>
      <w:r>
        <w:rPr>
          <w:rFonts w:eastAsia="仿宋_GB2312"/>
          <w:color w:val="auto"/>
          <w:sz w:val="32"/>
          <w:szCs w:val="32"/>
        </w:rPr>
        <w:t>图2.支出预算图</w:t>
      </w:r>
    </w:p>
    <w:p w14:paraId="49B26878">
      <w:pPr>
        <w:pStyle w:val="3"/>
        <w:tabs>
          <w:tab w:val="left" w:pos="2671"/>
          <w:tab w:val="left" w:pos="5000"/>
          <w:tab w:val="left" w:pos="6190"/>
        </w:tabs>
        <w:spacing w:after="0" w:line="600" w:lineRule="exact"/>
        <w:ind w:firstLine="640" w:firstLineChars="200"/>
        <w:rPr>
          <w:rFonts w:eastAsia="仿宋_GB2312" w:cs="仿宋"/>
          <w:color w:val="auto"/>
          <w:sz w:val="32"/>
          <w:szCs w:val="32"/>
        </w:rPr>
      </w:pPr>
    </w:p>
    <w:p w14:paraId="7AD8E64C">
      <w:pPr>
        <w:spacing w:line="600" w:lineRule="exact"/>
        <w:ind w:left="6" w:firstLine="633" w:firstLineChars="198"/>
        <w:outlineLvl w:val="2"/>
        <w:rPr>
          <w:rFonts w:eastAsia="黑体" w:cs="黑体"/>
          <w:sz w:val="32"/>
          <w:szCs w:val="36"/>
        </w:rPr>
      </w:pPr>
      <w:r>
        <w:rPr>
          <w:rFonts w:hint="eastAsia" w:eastAsia="黑体" w:cs="黑体"/>
          <w:sz w:val="32"/>
          <w:szCs w:val="36"/>
        </w:rPr>
        <w:t>四、财政拨款收支预算总体情况说明</w:t>
      </w:r>
    </w:p>
    <w:p w14:paraId="49FEB6D9">
      <w:pPr>
        <w:pStyle w:val="3"/>
        <w:tabs>
          <w:tab w:val="left" w:pos="1389"/>
          <w:tab w:val="left" w:pos="4911"/>
          <w:tab w:val="left" w:pos="5898"/>
        </w:tabs>
        <w:spacing w:after="0" w:line="600" w:lineRule="exact"/>
        <w:ind w:firstLine="640" w:firstLineChars="200"/>
        <w:rPr>
          <w:rFonts w:eastAsia="仿宋_GB2312"/>
          <w:sz w:val="32"/>
          <w:szCs w:val="32"/>
        </w:rPr>
      </w:pPr>
      <w:r>
        <w:rPr>
          <w:rFonts w:hint="eastAsia" w:eastAsia="仿宋_GB2312" w:cstheme="minorBidi"/>
          <w:sz w:val="32"/>
          <w:szCs w:val="32"/>
          <w:lang w:val="en-US" w:eastAsia="zh-CN"/>
        </w:rPr>
        <w:t>莫旗卫生健康委员会2026</w:t>
      </w:r>
      <w:r>
        <w:rPr>
          <w:rFonts w:eastAsia="仿宋_GB2312"/>
          <w:sz w:val="32"/>
          <w:szCs w:val="32"/>
        </w:rPr>
        <w:t>年度财政拨款收、支总预算</w:t>
      </w:r>
      <w:r>
        <w:rPr>
          <w:rFonts w:eastAsia="仿宋_GB2312"/>
          <w:sz w:val="32"/>
          <w:szCs w:val="32"/>
          <w:u w:val="single"/>
        </w:rPr>
        <w:t xml:space="preserve">  </w:t>
      </w:r>
      <w:r>
        <w:rPr>
          <w:rFonts w:hint="eastAsia" w:eastAsia="仿宋_GB2312" w:cs="仿宋"/>
          <w:sz w:val="32"/>
          <w:szCs w:val="32"/>
          <w:u w:val="single"/>
        </w:rPr>
        <w:t xml:space="preserve"> </w:t>
      </w:r>
      <w:r>
        <w:rPr>
          <w:rFonts w:hint="eastAsia" w:ascii="仿宋" w:hAnsi="仿宋" w:eastAsia="仿宋" w:cs="仿宋"/>
          <w:sz w:val="32"/>
          <w:szCs w:val="32"/>
          <w:lang w:val="en-US" w:eastAsia="zh-CN"/>
        </w:rPr>
        <w:t>7092.85</w:t>
      </w:r>
      <w:r>
        <w:rPr>
          <w:rFonts w:eastAsia="仿宋_GB2312"/>
          <w:sz w:val="32"/>
          <w:szCs w:val="32"/>
          <w:u w:val="single"/>
        </w:rPr>
        <w:t xml:space="preserve"> </w:t>
      </w:r>
      <w:r>
        <w:rPr>
          <w:rFonts w:eastAsia="仿宋_GB2312"/>
          <w:sz w:val="32"/>
          <w:szCs w:val="32"/>
        </w:rPr>
        <w:t>万元。与上年相比，财政拨款收、支总计各增加</w:t>
      </w:r>
      <w:r>
        <w:rPr>
          <w:rFonts w:eastAsia="仿宋_GB2312"/>
          <w:sz w:val="32"/>
          <w:szCs w:val="32"/>
          <w:u w:val="single"/>
        </w:rPr>
        <w:t xml:space="preserve">  </w:t>
      </w:r>
      <w:r>
        <w:rPr>
          <w:rFonts w:hint="eastAsia" w:ascii="仿宋" w:hAnsi="仿宋" w:eastAsia="仿宋" w:cs="仿宋"/>
          <w:sz w:val="32"/>
          <w:szCs w:val="32"/>
          <w:lang w:val="en-US" w:eastAsia="zh-CN"/>
        </w:rPr>
        <w:t>866.22</w:t>
      </w:r>
      <w:r>
        <w:rPr>
          <w:rFonts w:eastAsia="仿宋_GB2312"/>
          <w:sz w:val="32"/>
          <w:szCs w:val="32"/>
        </w:rPr>
        <w:t>万元，增长</w:t>
      </w:r>
      <w:r>
        <w:rPr>
          <w:rFonts w:eastAsia="仿宋_GB2312"/>
          <w:sz w:val="32"/>
          <w:szCs w:val="32"/>
          <w:u w:val="single"/>
        </w:rPr>
        <w:t xml:space="preserve">  </w:t>
      </w:r>
      <w:r>
        <w:rPr>
          <w:rFonts w:hint="eastAsia" w:ascii="仿宋_GB2312" w:hAnsi="仿宋_GB2312" w:eastAsia="仿宋_GB2312" w:cs="仿宋_GB2312"/>
          <w:sz w:val="32"/>
          <w:szCs w:val="32"/>
          <w:u w:val="single"/>
          <w:lang w:val="en-US" w:eastAsia="zh-CN"/>
        </w:rPr>
        <w:t>13.91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 w:hAnsi="仿宋" w:eastAsia="仿宋" w:cs="仿宋"/>
          <w:sz w:val="32"/>
          <w:szCs w:val="32"/>
        </w:rPr>
        <w:t>由于卫生健康支出</w:t>
      </w:r>
      <w:r>
        <w:rPr>
          <w:rFonts w:hint="eastAsia" w:ascii="仿宋" w:hAnsi="仿宋" w:eastAsia="仿宋" w:cs="仿宋"/>
          <w:sz w:val="32"/>
          <w:szCs w:val="32"/>
          <w:lang w:val="en-US" w:eastAsia="zh-CN"/>
        </w:rPr>
        <w:t>中专项增加</w:t>
      </w:r>
      <w:r>
        <w:rPr>
          <w:rFonts w:eastAsia="仿宋_GB2312"/>
          <w:sz w:val="32"/>
          <w:szCs w:val="32"/>
        </w:rPr>
        <w:t>。</w:t>
      </w:r>
    </w:p>
    <w:p w14:paraId="47733D5E">
      <w:pPr>
        <w:pStyle w:val="3"/>
        <w:tabs>
          <w:tab w:val="left" w:pos="3288"/>
          <w:tab w:val="left" w:pos="5641"/>
          <w:tab w:val="left" w:pos="6778"/>
        </w:tabs>
        <w:spacing w:after="0" w:line="600" w:lineRule="exact"/>
        <w:ind w:firstLine="640" w:firstLineChars="200"/>
        <w:rPr>
          <w:rFonts w:eastAsia="仿宋_GB2312"/>
          <w:color w:val="auto"/>
          <w:sz w:val="32"/>
          <w:szCs w:val="32"/>
        </w:rPr>
      </w:pPr>
      <w:r>
        <w:rPr>
          <w:rFonts w:eastAsia="仿宋_GB2312"/>
          <w:sz w:val="32"/>
          <w:szCs w:val="32"/>
        </w:rPr>
        <w:t>（</w:t>
      </w:r>
      <w:r>
        <w:rPr>
          <w:rFonts w:hint="eastAsia" w:eastAsia="仿宋_GB2312"/>
          <w:sz w:val="32"/>
          <w:szCs w:val="32"/>
          <w:lang w:val="en-US" w:eastAsia="zh-CN"/>
        </w:rPr>
        <w:t>1</w:t>
      </w:r>
      <w:r>
        <w:rPr>
          <w:rFonts w:eastAsia="仿宋_GB2312"/>
          <w:sz w:val="32"/>
          <w:szCs w:val="32"/>
        </w:rPr>
        <w:t>）</w:t>
      </w:r>
      <w:r>
        <w:rPr>
          <w:rFonts w:hint="eastAsia" w:eastAsia="仿宋_GB2312"/>
          <w:sz w:val="32"/>
          <w:szCs w:val="32"/>
        </w:rPr>
        <w:t>社会保障和就业支出</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1047.39</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color w:val="000000"/>
          <w:kern w:val="0"/>
          <w:sz w:val="31"/>
          <w:szCs w:val="31"/>
          <w:lang w:val="en-US" w:eastAsia="zh-CN" w:bidi="ar"/>
        </w:rPr>
        <w:t>人员</w:t>
      </w:r>
      <w:r>
        <w:rPr>
          <w:rFonts w:hint="eastAsia" w:ascii="仿宋" w:hAnsi="仿宋" w:eastAsia="仿宋" w:cs="仿宋"/>
          <w:color w:val="auto"/>
          <w:kern w:val="0"/>
          <w:sz w:val="31"/>
          <w:szCs w:val="31"/>
          <w:lang w:val="en-US" w:eastAsia="zh-CN" w:bidi="ar"/>
        </w:rPr>
        <w:t>社会保障缴费支出</w:t>
      </w:r>
      <w:r>
        <w:rPr>
          <w:rFonts w:eastAsia="仿宋_GB2312"/>
          <w:color w:val="auto"/>
          <w:sz w:val="32"/>
          <w:szCs w:val="32"/>
        </w:rPr>
        <w:t>。与上年相比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15.51</w:t>
      </w:r>
      <w:r>
        <w:rPr>
          <w:rFonts w:eastAsia="仿宋_GB2312"/>
          <w:color w:val="auto"/>
          <w:sz w:val="32"/>
          <w:szCs w:val="32"/>
        </w:rPr>
        <w:t>万元，增</w:t>
      </w:r>
      <w:r>
        <w:rPr>
          <w:rFonts w:hint="eastAsia" w:eastAsia="仿宋_GB2312"/>
          <w:color w:val="auto"/>
          <w:sz w:val="32"/>
          <w:szCs w:val="32"/>
          <w:lang w:val="en-US" w:eastAsia="zh-CN"/>
        </w:rPr>
        <w:t>长</w:t>
      </w:r>
      <w:r>
        <w:rPr>
          <w:rFonts w:eastAsia="仿宋_GB2312"/>
          <w:color w:val="auto"/>
          <w:sz w:val="32"/>
          <w:szCs w:val="32"/>
          <w:u w:val="single"/>
        </w:rPr>
        <w:t xml:space="preserve">  </w:t>
      </w:r>
      <w:r>
        <w:rPr>
          <w:rFonts w:hint="eastAsia" w:eastAsia="仿宋_GB2312"/>
          <w:color w:val="auto"/>
          <w:sz w:val="32"/>
          <w:szCs w:val="32"/>
          <w:u w:val="single"/>
          <w:lang w:val="en-US" w:eastAsia="zh-CN"/>
        </w:rPr>
        <w:t>1.5</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本年度本部门有退休人员</w:t>
      </w:r>
      <w:r>
        <w:rPr>
          <w:rFonts w:eastAsia="仿宋_GB2312"/>
          <w:color w:val="auto"/>
          <w:sz w:val="32"/>
          <w:szCs w:val="32"/>
        </w:rPr>
        <w:t>。</w:t>
      </w:r>
    </w:p>
    <w:p w14:paraId="1ADA1623">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w:t>
      </w:r>
      <w:r>
        <w:rPr>
          <w:rFonts w:hint="eastAsia" w:eastAsia="仿宋_GB2312"/>
          <w:color w:val="auto"/>
          <w:sz w:val="32"/>
          <w:szCs w:val="32"/>
          <w:lang w:val="en-US" w:eastAsia="zh-CN"/>
        </w:rPr>
        <w:t>2</w:t>
      </w:r>
      <w:r>
        <w:rPr>
          <w:rFonts w:eastAsia="仿宋_GB2312"/>
          <w:color w:val="auto"/>
          <w:sz w:val="32"/>
          <w:szCs w:val="32"/>
        </w:rPr>
        <w:t>）</w:t>
      </w:r>
      <w:r>
        <w:rPr>
          <w:rFonts w:hint="eastAsia" w:eastAsia="仿宋_GB2312"/>
          <w:color w:val="auto"/>
          <w:sz w:val="32"/>
          <w:szCs w:val="32"/>
        </w:rPr>
        <w:t>卫生健康支出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5427.14</w:t>
      </w:r>
      <w:r>
        <w:rPr>
          <w:rFonts w:eastAsia="仿宋_GB2312"/>
          <w:color w:val="auto"/>
          <w:sz w:val="32"/>
          <w:szCs w:val="32"/>
          <w:u w:val="single"/>
        </w:rPr>
        <w:t xml:space="preserve">  </w:t>
      </w:r>
      <w:r>
        <w:rPr>
          <w:rFonts w:eastAsia="仿宋_GB2312"/>
          <w:color w:val="auto"/>
          <w:sz w:val="32"/>
          <w:szCs w:val="32"/>
        </w:rPr>
        <w:t>万元，主要用于</w:t>
      </w:r>
      <w:r>
        <w:rPr>
          <w:rFonts w:hint="eastAsia" w:ascii="仿宋" w:hAnsi="仿宋" w:eastAsia="仿宋" w:cs="仿宋"/>
          <w:color w:val="auto"/>
          <w:kern w:val="0"/>
          <w:sz w:val="31"/>
          <w:szCs w:val="31"/>
          <w:lang w:val="en-US" w:eastAsia="zh-CN" w:bidi="ar"/>
        </w:rPr>
        <w:t>基本公共卫生补助支出。</w:t>
      </w:r>
      <w:r>
        <w:rPr>
          <w:rFonts w:eastAsia="仿宋_GB2312"/>
          <w:color w:val="auto"/>
          <w:sz w:val="32"/>
          <w:szCs w:val="32"/>
        </w:rPr>
        <w:t>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632.96</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13.2</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本年度新增基本公共卫生专项资金</w:t>
      </w:r>
      <w:r>
        <w:rPr>
          <w:rFonts w:eastAsia="仿宋_GB2312"/>
          <w:color w:val="auto"/>
          <w:sz w:val="32"/>
          <w:szCs w:val="32"/>
        </w:rPr>
        <w:t>。</w:t>
      </w:r>
    </w:p>
    <w:p w14:paraId="20926EC1">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w:t>
      </w: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城市社区支出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万元，主要用于</w:t>
      </w:r>
      <w:r>
        <w:rPr>
          <w:rFonts w:hint="eastAsia" w:eastAsia="仿宋_GB2312"/>
          <w:color w:val="auto"/>
          <w:sz w:val="32"/>
          <w:szCs w:val="32"/>
        </w:rPr>
        <w:t>城市社区</w:t>
      </w:r>
      <w:r>
        <w:rPr>
          <w:rFonts w:hint="eastAsia" w:ascii="仿宋" w:hAnsi="仿宋" w:eastAsia="仿宋" w:cs="仿宋"/>
          <w:color w:val="auto"/>
          <w:kern w:val="0"/>
          <w:sz w:val="31"/>
          <w:szCs w:val="31"/>
          <w:lang w:val="en-US" w:eastAsia="zh-CN" w:bidi="ar"/>
        </w:rPr>
        <w:t>支出。</w:t>
      </w:r>
      <w:r>
        <w:rPr>
          <w:rFonts w:eastAsia="仿宋_GB2312"/>
          <w:color w:val="auto"/>
          <w:sz w:val="32"/>
          <w:szCs w:val="32"/>
        </w:rPr>
        <w:t>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rPr>
        <w:t>万元，</w:t>
      </w:r>
      <w:r>
        <w:rPr>
          <w:rFonts w:hint="eastAsia" w:eastAsia="仿宋_GB2312"/>
          <w:color w:val="auto"/>
          <w:sz w:val="32"/>
          <w:szCs w:val="32"/>
          <w:lang w:val="en-US" w:eastAsia="zh-CN"/>
        </w:rPr>
        <w:t>增长</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上年度无</w:t>
      </w:r>
      <w:r>
        <w:rPr>
          <w:rFonts w:hint="eastAsia" w:eastAsia="仿宋_GB2312"/>
          <w:color w:val="auto"/>
          <w:sz w:val="32"/>
          <w:szCs w:val="32"/>
        </w:rPr>
        <w:t>城市社区支出</w:t>
      </w:r>
      <w:r>
        <w:rPr>
          <w:rFonts w:hint="eastAsia" w:eastAsia="仿宋_GB2312"/>
          <w:color w:val="auto"/>
          <w:sz w:val="32"/>
          <w:szCs w:val="32"/>
          <w:lang w:eastAsia="zh-CN"/>
        </w:rPr>
        <w:t>。</w:t>
      </w:r>
    </w:p>
    <w:p w14:paraId="3D3BF520">
      <w:pPr>
        <w:pStyle w:val="3"/>
        <w:tabs>
          <w:tab w:val="left" w:pos="2671"/>
          <w:tab w:val="left" w:pos="5000"/>
          <w:tab w:val="left" w:pos="6190"/>
        </w:tabs>
        <w:spacing w:after="0" w:line="600" w:lineRule="exact"/>
        <w:ind w:firstLine="640" w:firstLineChars="200"/>
        <w:rPr>
          <w:rFonts w:hint="eastAsia"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val="en-US" w:eastAsia="zh-CN"/>
        </w:rPr>
        <w:t>）住房保障支出</w:t>
      </w:r>
      <w:r>
        <w:rPr>
          <w:rFonts w:hint="eastAsia" w:eastAsia="仿宋_GB2312" w:cs="Times New Roman"/>
          <w:color w:val="auto"/>
          <w:sz w:val="32"/>
          <w:szCs w:val="32"/>
          <w:lang w:val="en-US" w:eastAsia="zh-CN"/>
        </w:rPr>
        <w:t>418.32</w:t>
      </w:r>
      <w:r>
        <w:rPr>
          <w:rFonts w:hint="eastAsia" w:ascii="Times New Roman" w:hAnsi="Times New Roman" w:eastAsia="仿宋_GB2312" w:cs="Times New Roman"/>
          <w:color w:val="auto"/>
          <w:sz w:val="32"/>
          <w:szCs w:val="32"/>
          <w:lang w:val="en-US" w:eastAsia="zh-CN"/>
        </w:rPr>
        <w:t>万元，主要用于职工住房公积金支出。与上年相比增加</w:t>
      </w:r>
      <w:r>
        <w:rPr>
          <w:rFonts w:hint="eastAsia" w:eastAsia="仿宋_GB2312" w:cs="Times New Roman"/>
          <w:color w:val="auto"/>
          <w:sz w:val="32"/>
          <w:szCs w:val="32"/>
          <w:lang w:val="en-US" w:eastAsia="zh-CN"/>
        </w:rPr>
        <w:t>17.75</w:t>
      </w:r>
      <w:r>
        <w:rPr>
          <w:rFonts w:hint="eastAsia" w:ascii="Times New Roman" w:hAnsi="Times New Roman" w:eastAsia="仿宋_GB2312" w:cs="Times New Roman"/>
          <w:color w:val="auto"/>
          <w:sz w:val="32"/>
          <w:szCs w:val="32"/>
          <w:lang w:val="en-US" w:eastAsia="zh-CN"/>
        </w:rPr>
        <w:t>万元，增长</w:t>
      </w:r>
      <w:r>
        <w:rPr>
          <w:rFonts w:hint="eastAsia" w:eastAsia="仿宋_GB2312" w:cs="Times New Roman"/>
          <w:color w:val="auto"/>
          <w:sz w:val="32"/>
          <w:szCs w:val="32"/>
          <w:lang w:val="en-US" w:eastAsia="zh-CN"/>
        </w:rPr>
        <w:t>4.43</w:t>
      </w:r>
      <w:r>
        <w:rPr>
          <w:rFonts w:hint="eastAsia" w:ascii="Times New Roman" w:hAnsi="Times New Roman" w:eastAsia="仿宋_GB2312" w:cs="Times New Roman"/>
          <w:color w:val="auto"/>
          <w:sz w:val="32"/>
          <w:szCs w:val="32"/>
          <w:lang w:val="en-US" w:eastAsia="zh-CN"/>
        </w:rPr>
        <w:t>%。主要原因是</w:t>
      </w:r>
      <w:r>
        <w:rPr>
          <w:rFonts w:hint="eastAsia" w:eastAsia="仿宋_GB2312" w:cs="Times New Roman"/>
          <w:color w:val="auto"/>
          <w:sz w:val="32"/>
          <w:szCs w:val="32"/>
          <w:lang w:val="en-US" w:eastAsia="zh-CN"/>
        </w:rPr>
        <w:t>本年度部门新考录职工。</w:t>
      </w:r>
    </w:p>
    <w:p w14:paraId="3981A74D">
      <w:pPr>
        <w:spacing w:line="600" w:lineRule="exact"/>
        <w:ind w:firstLine="640" w:firstLineChars="200"/>
        <w:outlineLvl w:val="2"/>
        <w:rPr>
          <w:rFonts w:eastAsia="黑体" w:cs="黑体"/>
          <w:sz w:val="32"/>
          <w:szCs w:val="36"/>
        </w:rPr>
      </w:pPr>
      <w:r>
        <w:rPr>
          <w:rFonts w:hint="eastAsia" w:eastAsia="黑体" w:cs="黑体"/>
          <w:sz w:val="32"/>
          <w:szCs w:val="36"/>
        </w:rPr>
        <w:t>五、一般公共预算支出预算情况说明</w:t>
      </w:r>
    </w:p>
    <w:p w14:paraId="3B46DDCA">
      <w:pPr>
        <w:pStyle w:val="3"/>
        <w:tabs>
          <w:tab w:val="left" w:pos="2671"/>
          <w:tab w:val="left" w:pos="5000"/>
          <w:tab w:val="left" w:pos="6190"/>
        </w:tabs>
        <w:spacing w:after="0" w:line="600" w:lineRule="exact"/>
        <w:ind w:firstLine="640" w:firstLineChars="200"/>
        <w:rPr>
          <w:rFonts w:hint="eastAsia" w:eastAsia="仿宋_GB2312"/>
          <w:color w:val="auto"/>
          <w:sz w:val="32"/>
          <w:szCs w:val="32"/>
        </w:rPr>
      </w:pPr>
      <w:r>
        <w:rPr>
          <w:rFonts w:hint="eastAsia" w:eastAsia="仿宋_GB2312" w:cstheme="minorBidi"/>
          <w:color w:val="auto"/>
          <w:sz w:val="32"/>
          <w:szCs w:val="32"/>
          <w:lang w:val="en-US" w:eastAsia="zh-CN"/>
        </w:rPr>
        <w:t>莫旗卫生健康委员会2026</w:t>
      </w:r>
      <w:r>
        <w:rPr>
          <w:rFonts w:hint="eastAsia" w:ascii="仿宋_GB2312" w:hAnsi="仿宋_GB2312" w:eastAsia="仿宋_GB2312" w:cs="仿宋_GB2312"/>
          <w:color w:val="auto"/>
          <w:sz w:val="32"/>
          <w:szCs w:val="32"/>
        </w:rPr>
        <w:t>年度</w:t>
      </w:r>
      <w:r>
        <w:rPr>
          <w:rFonts w:eastAsia="仿宋_GB2312"/>
          <w:color w:val="auto"/>
          <w:sz w:val="32"/>
          <w:szCs w:val="32"/>
        </w:rPr>
        <w:t>一般公共预算财政拨款支出预算</w:t>
      </w:r>
      <w:r>
        <w:rPr>
          <w:rFonts w:eastAsia="仿宋_GB2312"/>
          <w:color w:val="auto"/>
          <w:sz w:val="32"/>
          <w:szCs w:val="32"/>
          <w:u w:val="single"/>
        </w:rPr>
        <w:t xml:space="preserve">  </w:t>
      </w:r>
      <w:r>
        <w:rPr>
          <w:rFonts w:hint="eastAsia" w:eastAsia="仿宋_GB2312" w:cs="仿宋"/>
          <w:color w:val="auto"/>
          <w:sz w:val="32"/>
          <w:szCs w:val="32"/>
          <w:u w:val="single"/>
          <w:lang w:val="en-US" w:eastAsia="zh-CN"/>
        </w:rPr>
        <w:t>6892.85</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ascii="仿宋" w:hAnsi="仿宋" w:eastAsia="仿宋" w:cs="仿宋"/>
          <w:color w:val="auto"/>
          <w:sz w:val="32"/>
          <w:szCs w:val="32"/>
          <w:lang w:val="en-US" w:eastAsia="zh-CN"/>
        </w:rPr>
        <w:t>734.11</w:t>
      </w:r>
      <w:r>
        <w:rPr>
          <w:rFonts w:eastAsia="仿宋_GB2312"/>
          <w:color w:val="auto"/>
          <w:sz w:val="32"/>
          <w:szCs w:val="32"/>
          <w:u w:val="single"/>
        </w:rPr>
        <w:t xml:space="preserve"> </w:t>
      </w:r>
      <w:r>
        <w:rPr>
          <w:rFonts w:eastAsia="仿宋_GB2312"/>
          <w:color w:val="auto"/>
          <w:sz w:val="32"/>
          <w:szCs w:val="32"/>
        </w:rPr>
        <w:t>万元，增长</w:t>
      </w:r>
      <w:r>
        <w:rPr>
          <w:rFonts w:hint="eastAsia" w:eastAsia="仿宋_GB2312"/>
          <w:color w:val="auto"/>
          <w:sz w:val="32"/>
          <w:szCs w:val="32"/>
          <w:u w:val="single"/>
          <w:lang w:val="en-US" w:eastAsia="zh-CN"/>
        </w:rPr>
        <w:t>11.92</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w:t>
      </w:r>
      <w:r>
        <w:rPr>
          <w:rFonts w:hint="eastAsia" w:eastAsia="仿宋_GB2312"/>
          <w:color w:val="auto"/>
          <w:sz w:val="32"/>
          <w:szCs w:val="32"/>
        </w:rPr>
        <w:t>具体情况如下：</w:t>
      </w:r>
    </w:p>
    <w:p w14:paraId="3FE14A9F">
      <w:pPr>
        <w:pStyle w:val="3"/>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w:t>
      </w:r>
      <w:r>
        <w:rPr>
          <w:rFonts w:hint="eastAsia" w:ascii="楷体" w:hAnsi="楷体" w:eastAsia="楷体" w:cs="楷体"/>
          <w:b/>
          <w:bCs/>
          <w:color w:val="auto"/>
          <w:sz w:val="32"/>
          <w:szCs w:val="32"/>
          <w:lang w:val="en-US" w:eastAsia="zh-CN"/>
        </w:rPr>
        <w:t>一</w:t>
      </w:r>
      <w:r>
        <w:rPr>
          <w:rFonts w:hint="eastAsia" w:ascii="楷体" w:hAnsi="楷体" w:eastAsia="楷体" w:cs="楷体"/>
          <w:b/>
          <w:bCs/>
          <w:color w:val="auto"/>
          <w:sz w:val="32"/>
          <w:szCs w:val="32"/>
        </w:rPr>
        <w:t>）社会保障和就业支出（类）</w:t>
      </w:r>
    </w:p>
    <w:p w14:paraId="5F71D035">
      <w:pPr>
        <w:pStyle w:val="3"/>
        <w:spacing w:after="0" w:line="600" w:lineRule="exact"/>
        <w:ind w:firstLine="640" w:firstLineChars="200"/>
        <w:rPr>
          <w:rFonts w:eastAsia="仿宋_GB2312"/>
          <w:color w:val="auto"/>
          <w:sz w:val="32"/>
          <w:szCs w:val="32"/>
        </w:rPr>
      </w:pPr>
      <w:r>
        <w:rPr>
          <w:rFonts w:hint="eastAsia" w:eastAsia="仿宋_GB2312"/>
          <w:color w:val="auto"/>
          <w:sz w:val="32"/>
          <w:szCs w:val="32"/>
        </w:rPr>
        <w:t>社会保障和就业支出类年初预算数为</w:t>
      </w:r>
      <w:r>
        <w:rPr>
          <w:rFonts w:eastAsia="仿宋_GB2312"/>
          <w:color w:val="auto"/>
          <w:sz w:val="32"/>
          <w:szCs w:val="32"/>
          <w:u w:val="single"/>
        </w:rPr>
        <w:t xml:space="preserve"> </w:t>
      </w:r>
      <w:r>
        <w:rPr>
          <w:rFonts w:hint="eastAsia" w:eastAsia="仿宋_GB2312"/>
          <w:color w:val="auto"/>
          <w:sz w:val="32"/>
          <w:szCs w:val="32"/>
          <w:u w:val="single"/>
          <w:lang w:val="en-US" w:eastAsia="zh-CN"/>
        </w:rPr>
        <w:t>1047.39</w:t>
      </w:r>
      <w:r>
        <w:rPr>
          <w:rFonts w:eastAsia="仿宋_GB2312"/>
          <w:color w:val="auto"/>
          <w:sz w:val="32"/>
          <w:szCs w:val="32"/>
        </w:rPr>
        <w:t>万元</w:t>
      </w:r>
      <w:r>
        <w:rPr>
          <w:rFonts w:hint="eastAsia" w:eastAsia="仿宋_GB2312"/>
          <w:color w:val="auto"/>
          <w:sz w:val="32"/>
          <w:szCs w:val="32"/>
        </w:rPr>
        <w:t>，与上年相比</w:t>
      </w:r>
      <w:r>
        <w:rPr>
          <w:rFonts w:hint="eastAsia" w:eastAsia="仿宋_GB2312"/>
          <w:color w:val="auto"/>
          <w:sz w:val="32"/>
          <w:szCs w:val="32"/>
          <w:lang w:val="en-US" w:eastAsia="zh-CN"/>
        </w:rPr>
        <w:t>增加15.51</w:t>
      </w:r>
      <w:r>
        <w:rPr>
          <w:rFonts w:eastAsia="仿宋_GB2312"/>
          <w:color w:val="auto"/>
          <w:sz w:val="32"/>
          <w:szCs w:val="32"/>
        </w:rPr>
        <w:t>万元</w:t>
      </w:r>
      <w:r>
        <w:rPr>
          <w:rFonts w:hint="eastAsia" w:eastAsia="仿宋_GB2312"/>
          <w:color w:val="auto"/>
          <w:sz w:val="32"/>
          <w:szCs w:val="32"/>
        </w:rPr>
        <w:t>。其中：</w:t>
      </w:r>
    </w:p>
    <w:p w14:paraId="30B136BE">
      <w:pPr>
        <w:pStyle w:val="3"/>
        <w:numPr>
          <w:ilvl w:val="0"/>
          <w:numId w:val="2"/>
        </w:numPr>
        <w:spacing w:after="0" w:line="600" w:lineRule="exact"/>
        <w:ind w:firstLine="640" w:firstLineChars="200"/>
        <w:rPr>
          <w:rFonts w:eastAsia="仿宋_GB2312"/>
          <w:color w:val="auto"/>
          <w:sz w:val="32"/>
          <w:szCs w:val="32"/>
        </w:rPr>
      </w:pPr>
      <w:r>
        <w:rPr>
          <w:rFonts w:hint="eastAsia" w:eastAsia="仿宋_GB2312"/>
          <w:color w:val="auto"/>
          <w:sz w:val="32"/>
          <w:szCs w:val="32"/>
        </w:rPr>
        <w:t>行政事业</w:t>
      </w:r>
      <w:r>
        <w:rPr>
          <w:rFonts w:hint="eastAsia" w:eastAsia="仿宋_GB2312"/>
          <w:color w:val="auto"/>
          <w:sz w:val="32"/>
          <w:szCs w:val="32"/>
          <w:lang w:eastAsia="zh-CN"/>
        </w:rPr>
        <w:t>部门</w:t>
      </w:r>
      <w:r>
        <w:rPr>
          <w:rFonts w:hint="eastAsia" w:eastAsia="仿宋_GB2312"/>
          <w:color w:val="auto"/>
          <w:sz w:val="32"/>
          <w:szCs w:val="32"/>
        </w:rPr>
        <w:t>养老支出</w:t>
      </w:r>
      <w:r>
        <w:rPr>
          <w:rFonts w:eastAsia="仿宋_GB2312"/>
          <w:color w:val="auto"/>
          <w:sz w:val="32"/>
          <w:szCs w:val="32"/>
        </w:rPr>
        <w:t>（款）</w:t>
      </w:r>
      <w:r>
        <w:rPr>
          <w:rFonts w:hint="eastAsia" w:eastAsia="仿宋_GB2312"/>
          <w:color w:val="auto"/>
          <w:sz w:val="32"/>
          <w:szCs w:val="32"/>
        </w:rPr>
        <w:t>行政单位离退休</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59.97</w:t>
      </w:r>
      <w:r>
        <w:rPr>
          <w:rFonts w:eastAsia="仿宋_GB2312"/>
          <w:color w:val="auto"/>
          <w:sz w:val="32"/>
          <w:szCs w:val="32"/>
          <w:u w:val="single"/>
        </w:rPr>
        <w:t xml:space="preserve"> </w:t>
      </w:r>
      <w:r>
        <w:rPr>
          <w:rFonts w:eastAsia="仿宋_GB2312"/>
          <w:color w:val="auto"/>
          <w:sz w:val="32"/>
          <w:szCs w:val="32"/>
        </w:rPr>
        <w:t>万元，与上年相比减少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13.92</w:t>
      </w:r>
      <w:r>
        <w:rPr>
          <w:rFonts w:eastAsia="仿宋_GB2312"/>
          <w:color w:val="auto"/>
          <w:sz w:val="32"/>
          <w:szCs w:val="32"/>
          <w:u w:val="single"/>
        </w:rPr>
        <w:t xml:space="preserve">  </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18.84</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本年度退休人员减少</w:t>
      </w:r>
      <w:r>
        <w:rPr>
          <w:rFonts w:eastAsia="仿宋_GB2312"/>
          <w:color w:val="auto"/>
          <w:sz w:val="32"/>
          <w:szCs w:val="32"/>
        </w:rPr>
        <w:t>。</w:t>
      </w:r>
    </w:p>
    <w:p w14:paraId="20FD5DFE">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2</w:t>
      </w:r>
      <w:r>
        <w:rPr>
          <w:rFonts w:eastAsia="仿宋_GB2312"/>
          <w:color w:val="auto"/>
          <w:sz w:val="32"/>
          <w:szCs w:val="32"/>
        </w:rPr>
        <w:t>.</w:t>
      </w:r>
      <w:r>
        <w:rPr>
          <w:rFonts w:hint="eastAsia" w:eastAsia="仿宋_GB2312"/>
          <w:color w:val="auto"/>
          <w:sz w:val="32"/>
          <w:szCs w:val="32"/>
        </w:rPr>
        <w:t>行政事业</w:t>
      </w:r>
      <w:r>
        <w:rPr>
          <w:rFonts w:hint="eastAsia" w:eastAsia="仿宋_GB2312"/>
          <w:color w:val="auto"/>
          <w:sz w:val="32"/>
          <w:szCs w:val="32"/>
          <w:lang w:eastAsia="zh-CN"/>
        </w:rPr>
        <w:t>部门</w:t>
      </w:r>
      <w:r>
        <w:rPr>
          <w:rFonts w:hint="eastAsia" w:eastAsia="仿宋_GB2312"/>
          <w:color w:val="auto"/>
          <w:sz w:val="32"/>
          <w:szCs w:val="32"/>
        </w:rPr>
        <w:t>养老支出</w:t>
      </w:r>
      <w:r>
        <w:rPr>
          <w:rFonts w:eastAsia="仿宋_GB2312"/>
          <w:color w:val="auto"/>
          <w:sz w:val="32"/>
          <w:szCs w:val="32"/>
        </w:rPr>
        <w:t>（款）</w:t>
      </w:r>
      <w:r>
        <w:rPr>
          <w:rFonts w:hint="eastAsia" w:eastAsia="仿宋_GB2312"/>
          <w:color w:val="auto"/>
          <w:sz w:val="32"/>
          <w:szCs w:val="32"/>
          <w:lang w:val="en-US" w:eastAsia="zh-CN"/>
        </w:rPr>
        <w:t>事业</w:t>
      </w:r>
      <w:r>
        <w:rPr>
          <w:rFonts w:hint="eastAsia" w:eastAsia="仿宋_GB2312"/>
          <w:color w:val="auto"/>
          <w:sz w:val="32"/>
          <w:szCs w:val="32"/>
        </w:rPr>
        <w:t>单位离退休</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462.22</w:t>
      </w:r>
      <w:r>
        <w:rPr>
          <w:rFonts w:eastAsia="仿宋_GB2312"/>
          <w:color w:val="auto"/>
          <w:sz w:val="32"/>
          <w:szCs w:val="32"/>
        </w:rPr>
        <w:t>万元，与上年相比</w:t>
      </w:r>
      <w:r>
        <w:rPr>
          <w:rFonts w:hint="eastAsia" w:eastAsia="仿宋_GB2312"/>
          <w:color w:val="auto"/>
          <w:sz w:val="32"/>
          <w:szCs w:val="32"/>
          <w:lang w:val="en-US" w:eastAsia="zh-CN"/>
        </w:rPr>
        <w:t>增加3.17</w:t>
      </w:r>
      <w:r>
        <w:rPr>
          <w:rFonts w:eastAsia="仿宋_GB2312"/>
          <w:color w:val="auto"/>
          <w:sz w:val="32"/>
          <w:szCs w:val="32"/>
        </w:rPr>
        <w:t>万元，</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0.69</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本年度乡镇卫生院退休人员增加</w:t>
      </w:r>
      <w:r>
        <w:rPr>
          <w:rFonts w:eastAsia="仿宋_GB2312"/>
          <w:color w:val="auto"/>
          <w:sz w:val="32"/>
          <w:szCs w:val="32"/>
        </w:rPr>
        <w:t>。</w:t>
      </w:r>
    </w:p>
    <w:p w14:paraId="13E57841">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行政事业</w:t>
      </w:r>
      <w:r>
        <w:rPr>
          <w:rFonts w:hint="eastAsia" w:eastAsia="仿宋_GB2312"/>
          <w:color w:val="auto"/>
          <w:sz w:val="32"/>
          <w:szCs w:val="32"/>
          <w:lang w:eastAsia="zh-CN"/>
        </w:rPr>
        <w:t>部门</w:t>
      </w:r>
      <w:r>
        <w:rPr>
          <w:rFonts w:hint="eastAsia" w:eastAsia="仿宋_GB2312"/>
          <w:color w:val="auto"/>
          <w:sz w:val="32"/>
          <w:szCs w:val="32"/>
        </w:rPr>
        <w:t>养老支出</w:t>
      </w:r>
      <w:r>
        <w:rPr>
          <w:rFonts w:eastAsia="仿宋_GB2312"/>
          <w:color w:val="auto"/>
          <w:sz w:val="32"/>
          <w:szCs w:val="32"/>
        </w:rPr>
        <w:t>（款）</w:t>
      </w:r>
      <w:r>
        <w:rPr>
          <w:rFonts w:hint="eastAsia" w:eastAsia="仿宋_GB2312"/>
          <w:color w:val="auto"/>
          <w:sz w:val="32"/>
          <w:szCs w:val="32"/>
        </w:rPr>
        <w:t>机关事业</w:t>
      </w:r>
      <w:r>
        <w:rPr>
          <w:rFonts w:hint="eastAsia" w:eastAsia="仿宋_GB2312"/>
          <w:color w:val="auto"/>
          <w:sz w:val="32"/>
          <w:szCs w:val="32"/>
          <w:lang w:eastAsia="zh-CN"/>
        </w:rPr>
        <w:t>部门</w:t>
      </w:r>
      <w:r>
        <w:rPr>
          <w:rFonts w:hint="eastAsia" w:eastAsia="仿宋_GB2312"/>
          <w:color w:val="auto"/>
          <w:sz w:val="32"/>
          <w:szCs w:val="32"/>
        </w:rPr>
        <w:t>基本养老保险缴费支出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512.2</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24.27</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4.97</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本年度乡镇卫生院退休人员增加</w:t>
      </w:r>
      <w:r>
        <w:rPr>
          <w:rFonts w:eastAsia="仿宋_GB2312"/>
          <w:color w:val="auto"/>
          <w:sz w:val="32"/>
          <w:szCs w:val="32"/>
        </w:rPr>
        <w:t>。</w:t>
      </w:r>
    </w:p>
    <w:p w14:paraId="0FF19ED1">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4</w:t>
      </w:r>
      <w:r>
        <w:rPr>
          <w:rFonts w:eastAsia="仿宋_GB2312"/>
          <w:color w:val="auto"/>
          <w:sz w:val="32"/>
          <w:szCs w:val="32"/>
        </w:rPr>
        <w:t>.</w:t>
      </w:r>
      <w:r>
        <w:rPr>
          <w:rFonts w:hint="eastAsia" w:eastAsia="仿宋_GB2312"/>
          <w:color w:val="auto"/>
          <w:sz w:val="32"/>
          <w:szCs w:val="32"/>
        </w:rPr>
        <w:t>行政事业</w:t>
      </w:r>
      <w:r>
        <w:rPr>
          <w:rFonts w:hint="eastAsia" w:eastAsia="仿宋_GB2312"/>
          <w:color w:val="auto"/>
          <w:sz w:val="32"/>
          <w:szCs w:val="32"/>
          <w:lang w:eastAsia="zh-CN"/>
        </w:rPr>
        <w:t>部门</w:t>
      </w:r>
      <w:r>
        <w:rPr>
          <w:rFonts w:hint="eastAsia" w:eastAsia="仿宋_GB2312"/>
          <w:color w:val="auto"/>
          <w:sz w:val="32"/>
          <w:szCs w:val="32"/>
        </w:rPr>
        <w:t>养老支出</w:t>
      </w:r>
      <w:r>
        <w:rPr>
          <w:rFonts w:eastAsia="仿宋_GB2312"/>
          <w:color w:val="auto"/>
          <w:sz w:val="32"/>
          <w:szCs w:val="32"/>
        </w:rPr>
        <w:t>（款）</w:t>
      </w:r>
      <w:r>
        <w:rPr>
          <w:rFonts w:hint="eastAsia" w:eastAsia="仿宋_GB2312"/>
          <w:color w:val="auto"/>
          <w:sz w:val="32"/>
          <w:szCs w:val="32"/>
        </w:rPr>
        <w:t>机关事业单位职业年金缴费支出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13</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18.18</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本年度乡镇卫生院退休人员增加</w:t>
      </w:r>
      <w:r>
        <w:rPr>
          <w:rFonts w:eastAsia="仿宋_GB2312"/>
          <w:color w:val="auto"/>
          <w:sz w:val="32"/>
          <w:szCs w:val="32"/>
        </w:rPr>
        <w:t>。</w:t>
      </w:r>
    </w:p>
    <w:p w14:paraId="4FC07871">
      <w:pPr>
        <w:pStyle w:val="3"/>
        <w:spacing w:after="0" w:line="600" w:lineRule="exact"/>
        <w:ind w:firstLine="640" w:firstLineChars="200"/>
        <w:rPr>
          <w:rFonts w:eastAsia="仿宋_GB2312"/>
          <w:color w:val="auto"/>
          <w:sz w:val="32"/>
          <w:szCs w:val="32"/>
        </w:rPr>
      </w:pPr>
    </w:p>
    <w:p w14:paraId="7BD2EE52">
      <w:pPr>
        <w:pStyle w:val="3"/>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w:t>
      </w:r>
      <w:r>
        <w:rPr>
          <w:rFonts w:hint="eastAsia" w:ascii="楷体" w:hAnsi="楷体" w:eastAsia="楷体" w:cs="楷体"/>
          <w:b/>
          <w:bCs/>
          <w:color w:val="auto"/>
          <w:sz w:val="32"/>
          <w:szCs w:val="32"/>
          <w:lang w:val="en-US" w:eastAsia="zh-CN"/>
        </w:rPr>
        <w:t>二</w:t>
      </w:r>
      <w:r>
        <w:rPr>
          <w:rFonts w:hint="eastAsia" w:ascii="楷体" w:hAnsi="楷体" w:eastAsia="楷体" w:cs="楷体"/>
          <w:b/>
          <w:bCs/>
          <w:color w:val="auto"/>
          <w:sz w:val="32"/>
          <w:szCs w:val="32"/>
        </w:rPr>
        <w:t>）卫生健康支出（类）</w:t>
      </w:r>
    </w:p>
    <w:p w14:paraId="61B4F561">
      <w:pPr>
        <w:pStyle w:val="3"/>
        <w:spacing w:after="0" w:line="600" w:lineRule="exact"/>
        <w:ind w:firstLine="640" w:firstLineChars="200"/>
        <w:rPr>
          <w:rFonts w:eastAsia="仿宋_GB2312"/>
          <w:color w:val="auto"/>
          <w:sz w:val="32"/>
          <w:szCs w:val="32"/>
        </w:rPr>
      </w:pPr>
      <w:r>
        <w:rPr>
          <w:rFonts w:hint="eastAsia" w:eastAsia="仿宋_GB2312"/>
          <w:color w:val="auto"/>
          <w:sz w:val="32"/>
          <w:szCs w:val="32"/>
        </w:rPr>
        <w:t>卫生健康支出类年初预算数为</w:t>
      </w:r>
      <w:r>
        <w:rPr>
          <w:rFonts w:eastAsia="仿宋_GB2312"/>
          <w:color w:val="auto"/>
          <w:sz w:val="32"/>
          <w:szCs w:val="32"/>
          <w:u w:val="single"/>
        </w:rPr>
        <w:t xml:space="preserve"> </w:t>
      </w:r>
      <w:r>
        <w:rPr>
          <w:rFonts w:hint="eastAsia" w:eastAsia="仿宋_GB2312"/>
          <w:color w:val="auto"/>
          <w:sz w:val="32"/>
          <w:szCs w:val="32"/>
          <w:u w:val="single"/>
          <w:lang w:val="en-US" w:eastAsia="zh-CN"/>
        </w:rPr>
        <w:t>5427.14</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632.96</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rPr>
        <w:t>。其中：</w:t>
      </w:r>
    </w:p>
    <w:p w14:paraId="332D2E9A">
      <w:pPr>
        <w:pStyle w:val="3"/>
        <w:numPr>
          <w:ilvl w:val="0"/>
          <w:numId w:val="3"/>
        </w:numPr>
        <w:spacing w:after="0" w:line="600" w:lineRule="exact"/>
        <w:ind w:firstLine="640" w:firstLineChars="200"/>
        <w:rPr>
          <w:rFonts w:eastAsia="仿宋_GB2312"/>
          <w:color w:val="auto"/>
          <w:sz w:val="32"/>
          <w:szCs w:val="32"/>
        </w:rPr>
      </w:pPr>
      <w:r>
        <w:rPr>
          <w:rFonts w:hint="eastAsia" w:eastAsia="仿宋_GB2312"/>
          <w:color w:val="auto"/>
          <w:sz w:val="32"/>
          <w:szCs w:val="32"/>
        </w:rPr>
        <w:t>卫生健康管理事务</w:t>
      </w:r>
      <w:r>
        <w:rPr>
          <w:rFonts w:eastAsia="仿宋_GB2312"/>
          <w:color w:val="auto"/>
          <w:sz w:val="32"/>
          <w:szCs w:val="32"/>
        </w:rPr>
        <w:t>（款）</w:t>
      </w:r>
      <w:r>
        <w:rPr>
          <w:rFonts w:hint="eastAsia" w:eastAsia="仿宋_GB2312"/>
          <w:color w:val="auto"/>
          <w:sz w:val="32"/>
          <w:szCs w:val="32"/>
        </w:rPr>
        <w:t>行政运行</w:t>
      </w:r>
      <w:r>
        <w:rPr>
          <w:rFonts w:eastAsia="仿宋_GB2312"/>
          <w:color w:val="auto"/>
          <w:sz w:val="32"/>
          <w:szCs w:val="32"/>
        </w:rPr>
        <w:t>（项）。年初预算</w:t>
      </w:r>
      <w:r>
        <w:rPr>
          <w:rFonts w:hint="eastAsia" w:eastAsia="仿宋_GB2312"/>
          <w:color w:val="auto"/>
          <w:sz w:val="32"/>
          <w:szCs w:val="32"/>
          <w:u w:val="single"/>
          <w:lang w:val="en-US" w:eastAsia="zh-CN"/>
        </w:rPr>
        <w:t>239.47</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19.98</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9.1</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本年度基本公共卫生服务补助资金增加</w:t>
      </w:r>
      <w:r>
        <w:rPr>
          <w:rFonts w:eastAsia="仿宋_GB2312"/>
          <w:color w:val="auto"/>
          <w:sz w:val="32"/>
          <w:szCs w:val="32"/>
        </w:rPr>
        <w:t>。</w:t>
      </w:r>
    </w:p>
    <w:p w14:paraId="1C23963E">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2</w:t>
      </w:r>
      <w:r>
        <w:rPr>
          <w:rFonts w:eastAsia="仿宋_GB2312"/>
          <w:color w:val="auto"/>
          <w:sz w:val="32"/>
          <w:szCs w:val="32"/>
        </w:rPr>
        <w:t>．</w:t>
      </w:r>
      <w:r>
        <w:rPr>
          <w:rFonts w:hint="eastAsia" w:eastAsia="仿宋_GB2312"/>
          <w:color w:val="auto"/>
          <w:sz w:val="32"/>
          <w:szCs w:val="32"/>
        </w:rPr>
        <w:t>卫生健康管理事务</w:t>
      </w:r>
      <w:r>
        <w:rPr>
          <w:rFonts w:eastAsia="仿宋_GB2312"/>
          <w:color w:val="auto"/>
          <w:sz w:val="32"/>
          <w:szCs w:val="32"/>
        </w:rPr>
        <w:t>（款）</w:t>
      </w:r>
      <w:r>
        <w:rPr>
          <w:rFonts w:hint="eastAsia" w:eastAsia="仿宋_GB2312"/>
          <w:color w:val="auto"/>
          <w:sz w:val="32"/>
          <w:szCs w:val="32"/>
          <w:lang w:val="en-US" w:eastAsia="zh-CN"/>
        </w:rPr>
        <w:t>机关服务</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154.45</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60.35</w:t>
      </w:r>
      <w:r>
        <w:rPr>
          <w:rFonts w:eastAsia="仿宋_GB2312"/>
          <w:color w:val="auto"/>
          <w:sz w:val="32"/>
          <w:szCs w:val="32"/>
        </w:rPr>
        <w:t>万元，</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3.51</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机关服务经费增加</w:t>
      </w:r>
      <w:r>
        <w:rPr>
          <w:rFonts w:eastAsia="仿宋_GB2312"/>
          <w:color w:val="auto"/>
          <w:sz w:val="32"/>
          <w:szCs w:val="32"/>
        </w:rPr>
        <w:t>。</w:t>
      </w:r>
    </w:p>
    <w:p w14:paraId="1562F9B6">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卫生健康管理事务</w:t>
      </w:r>
      <w:r>
        <w:rPr>
          <w:rFonts w:hint="eastAsia" w:ascii="Times New Roman" w:hAnsi="Times New Roman" w:eastAsia="仿宋_GB2312" w:cs="Times New Roman"/>
          <w:color w:val="auto"/>
          <w:sz w:val="32"/>
          <w:szCs w:val="32"/>
        </w:rPr>
        <w:t>（</w:t>
      </w:r>
      <w:r>
        <w:rPr>
          <w:rFonts w:eastAsia="仿宋_GB2312"/>
          <w:color w:val="auto"/>
          <w:sz w:val="32"/>
          <w:szCs w:val="32"/>
        </w:rPr>
        <w:t>款）</w:t>
      </w:r>
      <w:r>
        <w:rPr>
          <w:rFonts w:hint="eastAsia" w:eastAsia="仿宋_GB2312"/>
          <w:color w:val="auto"/>
          <w:sz w:val="32"/>
          <w:szCs w:val="32"/>
          <w:lang w:val="en-US" w:eastAsia="zh-CN"/>
        </w:rPr>
        <w:t>其他</w:t>
      </w:r>
      <w:r>
        <w:rPr>
          <w:rFonts w:hint="eastAsia" w:eastAsia="仿宋_GB2312"/>
          <w:color w:val="auto"/>
          <w:sz w:val="32"/>
          <w:szCs w:val="32"/>
        </w:rPr>
        <w:t>卫生健康管理事务</w:t>
      </w:r>
      <w:r>
        <w:rPr>
          <w:rFonts w:hint="eastAsia" w:eastAsia="仿宋_GB2312"/>
          <w:color w:val="auto"/>
          <w:sz w:val="32"/>
          <w:szCs w:val="32"/>
          <w:lang w:val="en-US" w:eastAsia="zh-CN"/>
        </w:rPr>
        <w:t>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2</w:t>
      </w:r>
      <w:r>
        <w:rPr>
          <w:rFonts w:eastAsia="仿宋_GB2312"/>
          <w:color w:val="auto"/>
          <w:sz w:val="32"/>
          <w:szCs w:val="32"/>
          <w:u w:val="single"/>
        </w:rPr>
        <w:t xml:space="preserve"> </w:t>
      </w:r>
      <w:r>
        <w:rPr>
          <w:rFonts w:eastAsia="仿宋_GB2312"/>
          <w:color w:val="auto"/>
          <w:sz w:val="32"/>
          <w:szCs w:val="32"/>
        </w:rPr>
        <w:t>万元，与上年相比减少</w:t>
      </w:r>
      <w:r>
        <w:rPr>
          <w:rFonts w:hint="eastAsia" w:eastAsia="仿宋_GB2312"/>
          <w:color w:val="auto"/>
          <w:sz w:val="32"/>
          <w:szCs w:val="32"/>
          <w:u w:val="single"/>
          <w:lang w:val="en-US" w:eastAsia="zh-CN"/>
        </w:rPr>
        <w:t>0</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本年度与</w:t>
      </w:r>
      <w:r>
        <w:rPr>
          <w:rFonts w:hint="eastAsia" w:ascii="仿宋_GB2312" w:hAnsi="仿宋_GB2312" w:eastAsia="仿宋_GB2312"/>
          <w:color w:val="auto"/>
          <w:sz w:val="32"/>
          <w:szCs w:val="32"/>
          <w:lang w:val="en-US" w:eastAsia="zh-CN"/>
        </w:rPr>
        <w:t>上年度相同</w:t>
      </w:r>
      <w:r>
        <w:rPr>
          <w:rFonts w:eastAsia="仿宋_GB2312"/>
          <w:color w:val="auto"/>
          <w:sz w:val="32"/>
          <w:szCs w:val="32"/>
        </w:rPr>
        <w:t>。</w:t>
      </w:r>
    </w:p>
    <w:p w14:paraId="70CCDBB9">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4</w:t>
      </w:r>
      <w:r>
        <w:rPr>
          <w:rFonts w:eastAsia="仿宋_GB2312"/>
          <w:color w:val="auto"/>
          <w:sz w:val="32"/>
          <w:szCs w:val="32"/>
        </w:rPr>
        <w:t>．</w:t>
      </w:r>
      <w:r>
        <w:rPr>
          <w:rFonts w:hint="eastAsia" w:eastAsia="仿宋_GB2312"/>
          <w:color w:val="auto"/>
          <w:sz w:val="32"/>
          <w:szCs w:val="32"/>
        </w:rPr>
        <w:t>基层医疗卫生机构</w:t>
      </w:r>
      <w:r>
        <w:rPr>
          <w:rFonts w:eastAsia="仿宋_GB2312"/>
          <w:color w:val="auto"/>
          <w:sz w:val="32"/>
          <w:szCs w:val="32"/>
        </w:rPr>
        <w:t>（款）</w:t>
      </w:r>
      <w:r>
        <w:rPr>
          <w:rFonts w:hint="eastAsia" w:eastAsia="仿宋_GB2312"/>
          <w:color w:val="auto"/>
          <w:sz w:val="32"/>
          <w:szCs w:val="32"/>
        </w:rPr>
        <w:t>城市社区卫生机构</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633.7</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77.77</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13.99</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尼尔基镇社区卫生服务中心</w:t>
      </w:r>
      <w:r>
        <w:rPr>
          <w:rFonts w:hint="eastAsia" w:eastAsia="仿宋_GB2312"/>
          <w:color w:val="auto"/>
          <w:sz w:val="32"/>
          <w:szCs w:val="32"/>
        </w:rPr>
        <w:t>城市社区卫生机构</w:t>
      </w:r>
      <w:r>
        <w:rPr>
          <w:rFonts w:hint="eastAsia" w:eastAsia="仿宋_GB2312"/>
          <w:color w:val="auto"/>
          <w:sz w:val="32"/>
          <w:szCs w:val="32"/>
          <w:lang w:val="en-US" w:eastAsia="zh-CN"/>
        </w:rPr>
        <w:t>专项支出增加</w:t>
      </w:r>
      <w:r>
        <w:rPr>
          <w:rFonts w:eastAsia="仿宋_GB2312"/>
          <w:color w:val="auto"/>
          <w:sz w:val="32"/>
          <w:szCs w:val="32"/>
        </w:rPr>
        <w:t>。</w:t>
      </w:r>
    </w:p>
    <w:p w14:paraId="19EFF936">
      <w:pPr>
        <w:pStyle w:val="3"/>
        <w:spacing w:after="0" w:line="600" w:lineRule="exact"/>
        <w:ind w:firstLine="640" w:firstLineChars="200"/>
        <w:rPr>
          <w:rFonts w:hint="eastAsia" w:eastAsia="仿宋_GB2312"/>
          <w:color w:val="auto"/>
          <w:sz w:val="32"/>
          <w:szCs w:val="32"/>
          <w:lang w:eastAsia="zh-CN"/>
        </w:rPr>
      </w:pPr>
      <w:r>
        <w:rPr>
          <w:rFonts w:hint="eastAsia" w:eastAsia="仿宋_GB2312"/>
          <w:color w:val="auto"/>
          <w:sz w:val="32"/>
          <w:szCs w:val="32"/>
          <w:lang w:val="en-US" w:eastAsia="zh-CN"/>
        </w:rPr>
        <w:t>5</w:t>
      </w:r>
      <w:r>
        <w:rPr>
          <w:rFonts w:eastAsia="仿宋_GB2312"/>
          <w:color w:val="auto"/>
          <w:sz w:val="32"/>
          <w:szCs w:val="32"/>
        </w:rPr>
        <w:t>．</w:t>
      </w:r>
      <w:r>
        <w:rPr>
          <w:rFonts w:hint="eastAsia" w:eastAsia="仿宋_GB2312"/>
          <w:color w:val="auto"/>
          <w:sz w:val="32"/>
          <w:szCs w:val="32"/>
        </w:rPr>
        <w:t>基层医疗卫生机构</w:t>
      </w:r>
      <w:r>
        <w:rPr>
          <w:rFonts w:eastAsia="仿宋_GB2312"/>
          <w:color w:val="auto"/>
          <w:sz w:val="32"/>
          <w:szCs w:val="32"/>
        </w:rPr>
        <w:t>（款）</w:t>
      </w:r>
      <w:r>
        <w:rPr>
          <w:rFonts w:hint="eastAsia" w:eastAsia="仿宋_GB2312"/>
          <w:color w:val="auto"/>
          <w:sz w:val="32"/>
          <w:szCs w:val="32"/>
        </w:rPr>
        <w:t>乡镇卫生院</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3390.41</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221.56</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6.99</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乡镇卫生院</w:t>
      </w:r>
      <w:r>
        <w:rPr>
          <w:rFonts w:hint="eastAsia" w:eastAsia="仿宋_GB2312"/>
          <w:color w:val="auto"/>
          <w:sz w:val="32"/>
          <w:szCs w:val="32"/>
        </w:rPr>
        <w:t>基层医疗卫生机构</w:t>
      </w:r>
      <w:r>
        <w:rPr>
          <w:rFonts w:hint="eastAsia" w:eastAsia="仿宋_GB2312"/>
          <w:color w:val="auto"/>
          <w:sz w:val="32"/>
          <w:szCs w:val="32"/>
          <w:lang w:val="en-US" w:eastAsia="zh-CN"/>
        </w:rPr>
        <w:t>专项</w:t>
      </w:r>
      <w:r>
        <w:rPr>
          <w:rFonts w:hint="eastAsia" w:eastAsia="仿宋_GB2312"/>
          <w:color w:val="auto"/>
          <w:sz w:val="32"/>
          <w:szCs w:val="32"/>
        </w:rPr>
        <w:t>支出</w:t>
      </w:r>
      <w:r>
        <w:rPr>
          <w:rFonts w:hint="eastAsia" w:eastAsia="仿宋_GB2312"/>
          <w:color w:val="auto"/>
          <w:sz w:val="32"/>
          <w:szCs w:val="32"/>
          <w:lang w:val="en-US" w:eastAsia="zh-CN"/>
        </w:rPr>
        <w:t>增加</w:t>
      </w:r>
      <w:r>
        <w:rPr>
          <w:rFonts w:eastAsia="仿宋_GB2312"/>
          <w:color w:val="auto"/>
          <w:sz w:val="32"/>
          <w:szCs w:val="32"/>
        </w:rPr>
        <w:t>。</w:t>
      </w:r>
    </w:p>
    <w:p w14:paraId="3E6B389E">
      <w:pPr>
        <w:pStyle w:val="3"/>
        <w:numPr>
          <w:ilvl w:val="0"/>
          <w:numId w:val="0"/>
        </w:numPr>
        <w:spacing w:after="0" w:line="600" w:lineRule="exact"/>
        <w:ind w:firstLine="640" w:firstLineChars="200"/>
        <w:rPr>
          <w:rFonts w:eastAsia="仿宋_GB2312"/>
          <w:color w:val="auto"/>
          <w:sz w:val="32"/>
          <w:szCs w:val="32"/>
        </w:rPr>
      </w:pPr>
      <w:r>
        <w:rPr>
          <w:rFonts w:hint="eastAsia" w:eastAsia="仿宋_GB2312" w:cs="Times New Roman"/>
          <w:color w:val="auto"/>
          <w:kern w:val="2"/>
          <w:sz w:val="32"/>
          <w:szCs w:val="32"/>
          <w:lang w:val="en-US" w:eastAsia="zh-CN" w:bidi="ar-SA"/>
        </w:rPr>
        <w:t>6</w:t>
      </w:r>
      <w:r>
        <w:rPr>
          <w:rFonts w:ascii="Times New Roman" w:hAnsi="Times New Roman" w:eastAsia="仿宋_GB2312" w:cs="Times New Roman"/>
          <w:color w:val="auto"/>
          <w:kern w:val="2"/>
          <w:sz w:val="32"/>
          <w:szCs w:val="32"/>
          <w:lang w:val="en-US" w:eastAsia="zh-CN" w:bidi="ar-SA"/>
        </w:rPr>
        <w:t>．</w:t>
      </w:r>
      <w:r>
        <w:rPr>
          <w:rFonts w:hint="eastAsia" w:eastAsia="仿宋_GB2312"/>
          <w:color w:val="auto"/>
          <w:sz w:val="32"/>
          <w:szCs w:val="32"/>
        </w:rPr>
        <w:t>基层医疗卫生机构</w:t>
      </w:r>
      <w:r>
        <w:rPr>
          <w:rFonts w:eastAsia="仿宋_GB2312"/>
          <w:color w:val="auto"/>
          <w:sz w:val="32"/>
          <w:szCs w:val="32"/>
        </w:rPr>
        <w:t>（款）</w:t>
      </w:r>
      <w:r>
        <w:rPr>
          <w:rFonts w:hint="eastAsia" w:eastAsia="仿宋_GB2312"/>
          <w:color w:val="auto"/>
          <w:sz w:val="32"/>
          <w:szCs w:val="32"/>
        </w:rPr>
        <w:t>其他基层医疗卫生机构支出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18.35</w:t>
      </w:r>
      <w:r>
        <w:rPr>
          <w:rFonts w:eastAsia="仿宋_GB2312"/>
          <w:color w:val="auto"/>
          <w:sz w:val="32"/>
          <w:szCs w:val="32"/>
        </w:rPr>
        <w:t>万元，与上年相比</w:t>
      </w:r>
      <w:r>
        <w:rPr>
          <w:rFonts w:hint="eastAsia" w:eastAsia="仿宋_GB2312"/>
          <w:color w:val="auto"/>
          <w:sz w:val="32"/>
          <w:szCs w:val="32"/>
          <w:lang w:val="en-US" w:eastAsia="zh-CN"/>
        </w:rPr>
        <w:t>减少</w:t>
      </w:r>
      <w:r>
        <w:rPr>
          <w:rFonts w:hint="eastAsia" w:eastAsia="仿宋_GB2312"/>
          <w:color w:val="auto"/>
          <w:sz w:val="32"/>
          <w:szCs w:val="32"/>
          <w:u w:val="single"/>
          <w:lang w:val="en-US" w:eastAsia="zh-CN"/>
        </w:rPr>
        <w:t>33.01</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64.27</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乡镇卫生院</w:t>
      </w:r>
      <w:r>
        <w:rPr>
          <w:rFonts w:hint="eastAsia" w:eastAsia="仿宋_GB2312"/>
          <w:color w:val="auto"/>
          <w:sz w:val="32"/>
          <w:szCs w:val="32"/>
        </w:rPr>
        <w:t>其他基层医疗卫生机构</w:t>
      </w:r>
      <w:r>
        <w:rPr>
          <w:rFonts w:hint="eastAsia" w:eastAsia="仿宋_GB2312"/>
          <w:color w:val="auto"/>
          <w:sz w:val="32"/>
          <w:szCs w:val="32"/>
          <w:lang w:val="en-US" w:eastAsia="zh-CN"/>
        </w:rPr>
        <w:t>专项</w:t>
      </w:r>
      <w:r>
        <w:rPr>
          <w:rFonts w:hint="eastAsia" w:eastAsia="仿宋_GB2312"/>
          <w:color w:val="auto"/>
          <w:sz w:val="32"/>
          <w:szCs w:val="32"/>
        </w:rPr>
        <w:t>支出</w:t>
      </w:r>
      <w:r>
        <w:rPr>
          <w:rFonts w:hint="eastAsia" w:eastAsia="仿宋_GB2312"/>
          <w:color w:val="auto"/>
          <w:sz w:val="32"/>
          <w:szCs w:val="32"/>
          <w:lang w:val="en-US" w:eastAsia="zh-CN"/>
        </w:rPr>
        <w:t>减少</w:t>
      </w:r>
      <w:r>
        <w:rPr>
          <w:rFonts w:eastAsia="仿宋_GB2312"/>
          <w:color w:val="auto"/>
          <w:sz w:val="32"/>
          <w:szCs w:val="32"/>
        </w:rPr>
        <w:t>。</w:t>
      </w:r>
    </w:p>
    <w:p w14:paraId="2E887A4C">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7</w:t>
      </w:r>
      <w:r>
        <w:rPr>
          <w:rFonts w:eastAsia="仿宋_GB2312"/>
          <w:color w:val="auto"/>
          <w:sz w:val="32"/>
          <w:szCs w:val="32"/>
        </w:rPr>
        <w:t>．</w:t>
      </w:r>
      <w:r>
        <w:rPr>
          <w:rFonts w:hint="eastAsia" w:eastAsia="仿宋_GB2312"/>
          <w:color w:val="auto"/>
          <w:sz w:val="32"/>
          <w:szCs w:val="32"/>
        </w:rPr>
        <w:t>公共卫生</w:t>
      </w:r>
      <w:r>
        <w:rPr>
          <w:rFonts w:eastAsia="仿宋_GB2312"/>
          <w:color w:val="auto"/>
          <w:sz w:val="32"/>
          <w:szCs w:val="32"/>
        </w:rPr>
        <w:t>（款）</w:t>
      </w:r>
      <w:r>
        <w:rPr>
          <w:rFonts w:hint="eastAsia" w:eastAsia="仿宋_GB2312"/>
          <w:color w:val="auto"/>
          <w:sz w:val="32"/>
          <w:szCs w:val="32"/>
        </w:rPr>
        <w:t>基本公共卫生服务</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58.2</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2.82</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4.62</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w:t>
      </w:r>
      <w:r>
        <w:rPr>
          <w:rFonts w:hint="eastAsia" w:eastAsia="仿宋_GB2312"/>
          <w:color w:val="auto"/>
          <w:sz w:val="32"/>
          <w:szCs w:val="32"/>
        </w:rPr>
        <w:t>基本公共卫生服务</w:t>
      </w:r>
      <w:r>
        <w:rPr>
          <w:rFonts w:hint="eastAsia" w:eastAsia="仿宋_GB2312"/>
          <w:color w:val="auto"/>
          <w:sz w:val="32"/>
          <w:szCs w:val="32"/>
          <w:lang w:val="en-US" w:eastAsia="zh-CN"/>
        </w:rPr>
        <w:t>补助减少</w:t>
      </w:r>
      <w:r>
        <w:rPr>
          <w:rFonts w:eastAsia="仿宋_GB2312"/>
          <w:color w:val="auto"/>
          <w:sz w:val="32"/>
          <w:szCs w:val="32"/>
        </w:rPr>
        <w:t>。</w:t>
      </w:r>
    </w:p>
    <w:p w14:paraId="791BB39E">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8</w:t>
      </w:r>
      <w:r>
        <w:rPr>
          <w:rFonts w:eastAsia="仿宋_GB2312"/>
          <w:color w:val="auto"/>
          <w:sz w:val="32"/>
          <w:szCs w:val="32"/>
        </w:rPr>
        <w:t>．</w:t>
      </w:r>
      <w:r>
        <w:rPr>
          <w:rFonts w:hint="eastAsia" w:eastAsia="仿宋_GB2312"/>
          <w:color w:val="auto"/>
          <w:sz w:val="32"/>
          <w:szCs w:val="32"/>
        </w:rPr>
        <w:t>计划生育事务</w:t>
      </w:r>
      <w:r>
        <w:rPr>
          <w:rFonts w:eastAsia="仿宋_GB2312"/>
          <w:color w:val="auto"/>
          <w:sz w:val="32"/>
          <w:szCs w:val="32"/>
        </w:rPr>
        <w:t>（款）</w:t>
      </w:r>
      <w:r>
        <w:rPr>
          <w:rFonts w:hint="eastAsia" w:eastAsia="仿宋_GB2312"/>
          <w:color w:val="auto"/>
          <w:sz w:val="32"/>
          <w:szCs w:val="32"/>
        </w:rPr>
        <w:t>计划生育服务</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151.55</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63.35</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29.48</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w:t>
      </w:r>
      <w:r>
        <w:rPr>
          <w:rFonts w:hint="eastAsia" w:eastAsia="仿宋_GB2312"/>
          <w:color w:val="auto"/>
          <w:sz w:val="32"/>
          <w:szCs w:val="32"/>
        </w:rPr>
        <w:t>计划生育服务</w:t>
      </w:r>
      <w:r>
        <w:rPr>
          <w:rFonts w:hint="eastAsia" w:eastAsia="仿宋_GB2312"/>
          <w:color w:val="auto"/>
          <w:sz w:val="32"/>
          <w:szCs w:val="32"/>
          <w:lang w:val="en-US" w:eastAsia="zh-CN"/>
        </w:rPr>
        <w:t>专项支出增加</w:t>
      </w:r>
      <w:r>
        <w:rPr>
          <w:rFonts w:eastAsia="仿宋_GB2312"/>
          <w:color w:val="auto"/>
          <w:sz w:val="32"/>
          <w:szCs w:val="32"/>
        </w:rPr>
        <w:t>。</w:t>
      </w:r>
    </w:p>
    <w:p w14:paraId="2906C967">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9</w:t>
      </w:r>
      <w:r>
        <w:rPr>
          <w:rFonts w:eastAsia="仿宋_GB2312"/>
          <w:color w:val="auto"/>
          <w:sz w:val="32"/>
          <w:szCs w:val="32"/>
        </w:rPr>
        <w:t>．</w:t>
      </w:r>
      <w:r>
        <w:rPr>
          <w:rFonts w:hint="eastAsia" w:eastAsia="仿宋_GB2312"/>
          <w:color w:val="auto"/>
          <w:sz w:val="32"/>
          <w:szCs w:val="32"/>
        </w:rPr>
        <w:t>计划生育事务</w:t>
      </w:r>
      <w:r>
        <w:rPr>
          <w:rFonts w:eastAsia="仿宋_GB2312"/>
          <w:color w:val="auto"/>
          <w:sz w:val="32"/>
          <w:szCs w:val="32"/>
        </w:rPr>
        <w:t>（款</w:t>
      </w:r>
      <w:r>
        <w:rPr>
          <w:rFonts w:hint="eastAsia" w:eastAsia="仿宋_GB2312"/>
          <w:color w:val="auto"/>
          <w:sz w:val="32"/>
          <w:szCs w:val="32"/>
          <w:lang w:eastAsia="zh-CN"/>
        </w:rPr>
        <w:t>）</w:t>
      </w:r>
      <w:r>
        <w:rPr>
          <w:rFonts w:hint="eastAsia" w:eastAsia="仿宋_GB2312"/>
          <w:color w:val="auto"/>
          <w:sz w:val="32"/>
          <w:szCs w:val="32"/>
          <w:lang w:val="en-US" w:eastAsia="zh-CN"/>
        </w:rPr>
        <w:t>其他</w:t>
      </w:r>
      <w:r>
        <w:rPr>
          <w:rFonts w:hint="eastAsia" w:eastAsia="仿宋_GB2312"/>
          <w:color w:val="auto"/>
          <w:sz w:val="32"/>
          <w:szCs w:val="32"/>
        </w:rPr>
        <w:t>计划生育事务支出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103.61</w:t>
      </w:r>
      <w:r>
        <w:rPr>
          <w:rFonts w:eastAsia="仿宋_GB2312"/>
          <w:color w:val="auto"/>
          <w:sz w:val="32"/>
          <w:szCs w:val="32"/>
          <w:u w:val="single"/>
        </w:rPr>
        <w:t xml:space="preserve"> </w:t>
      </w:r>
      <w:r>
        <w:rPr>
          <w:rFonts w:eastAsia="仿宋_GB2312"/>
          <w:color w:val="auto"/>
          <w:sz w:val="32"/>
          <w:szCs w:val="32"/>
        </w:rPr>
        <w:t>万元，与上年相比减少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1.84</w:t>
      </w:r>
      <w:r>
        <w:rPr>
          <w:rFonts w:eastAsia="仿宋_GB2312"/>
          <w:color w:val="auto"/>
          <w:sz w:val="32"/>
          <w:szCs w:val="32"/>
          <w:u w:val="single"/>
        </w:rPr>
        <w:t xml:space="preserve"> </w:t>
      </w:r>
      <w:r>
        <w:rPr>
          <w:rFonts w:eastAsia="仿宋_GB2312"/>
          <w:color w:val="auto"/>
          <w:sz w:val="32"/>
          <w:szCs w:val="32"/>
        </w:rPr>
        <w:t>万元，减少</w:t>
      </w:r>
      <w:r>
        <w:rPr>
          <w:rFonts w:hint="eastAsia" w:eastAsia="仿宋_GB2312"/>
          <w:color w:val="auto"/>
          <w:sz w:val="32"/>
          <w:szCs w:val="32"/>
          <w:u w:val="single"/>
          <w:lang w:val="en-US" w:eastAsia="zh-CN"/>
        </w:rPr>
        <w:t>1.74</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本年度其他</w:t>
      </w:r>
      <w:r>
        <w:rPr>
          <w:rFonts w:hint="eastAsia" w:eastAsia="仿宋_GB2312"/>
          <w:color w:val="auto"/>
          <w:sz w:val="32"/>
          <w:szCs w:val="32"/>
        </w:rPr>
        <w:t>计划生育事务支出</w:t>
      </w:r>
      <w:r>
        <w:rPr>
          <w:rFonts w:hint="eastAsia" w:eastAsia="仿宋_GB2312"/>
          <w:color w:val="auto"/>
          <w:sz w:val="32"/>
          <w:szCs w:val="32"/>
          <w:lang w:val="en-US" w:eastAsia="zh-CN"/>
        </w:rPr>
        <w:t>专项减少</w:t>
      </w:r>
      <w:r>
        <w:rPr>
          <w:rFonts w:eastAsia="仿宋_GB2312"/>
          <w:color w:val="auto"/>
          <w:sz w:val="32"/>
          <w:szCs w:val="32"/>
        </w:rPr>
        <w:t>。</w:t>
      </w:r>
    </w:p>
    <w:p w14:paraId="000CF2F8">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10</w:t>
      </w:r>
      <w:r>
        <w:rPr>
          <w:rFonts w:eastAsia="仿宋_GB2312"/>
          <w:color w:val="auto"/>
          <w:sz w:val="32"/>
          <w:szCs w:val="32"/>
        </w:rPr>
        <w:t>．</w:t>
      </w:r>
      <w:r>
        <w:rPr>
          <w:rFonts w:hint="eastAsia" w:eastAsia="仿宋_GB2312"/>
          <w:color w:val="auto"/>
          <w:sz w:val="32"/>
          <w:szCs w:val="32"/>
        </w:rPr>
        <w:t>行政事业</w:t>
      </w:r>
      <w:r>
        <w:rPr>
          <w:rFonts w:hint="eastAsia" w:eastAsia="仿宋_GB2312"/>
          <w:color w:val="auto"/>
          <w:sz w:val="32"/>
          <w:szCs w:val="32"/>
          <w:lang w:val="en-US" w:eastAsia="zh-CN"/>
        </w:rPr>
        <w:t>单位</w:t>
      </w:r>
      <w:r>
        <w:rPr>
          <w:rFonts w:hint="eastAsia" w:eastAsia="仿宋_GB2312"/>
          <w:color w:val="auto"/>
          <w:sz w:val="32"/>
          <w:szCs w:val="32"/>
        </w:rPr>
        <w:t>医疗</w:t>
      </w:r>
      <w:r>
        <w:rPr>
          <w:rFonts w:eastAsia="仿宋_GB2312"/>
          <w:color w:val="auto"/>
          <w:sz w:val="32"/>
          <w:szCs w:val="32"/>
        </w:rPr>
        <w:t>（款）</w:t>
      </w:r>
      <w:r>
        <w:rPr>
          <w:rFonts w:hint="eastAsia" w:eastAsia="仿宋_GB2312"/>
          <w:color w:val="auto"/>
          <w:sz w:val="32"/>
          <w:szCs w:val="32"/>
        </w:rPr>
        <w:t>行政</w:t>
      </w:r>
      <w:r>
        <w:rPr>
          <w:rFonts w:hint="eastAsia" w:eastAsia="仿宋_GB2312"/>
          <w:color w:val="auto"/>
          <w:sz w:val="32"/>
          <w:szCs w:val="32"/>
          <w:lang w:val="en-US" w:eastAsia="zh-CN"/>
        </w:rPr>
        <w:t>单位</w:t>
      </w:r>
      <w:r>
        <w:rPr>
          <w:rFonts w:hint="eastAsia" w:eastAsia="仿宋_GB2312"/>
          <w:color w:val="auto"/>
          <w:sz w:val="32"/>
          <w:szCs w:val="32"/>
        </w:rPr>
        <w:t>医疗</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26.87</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8.08</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 xml:space="preserve"> </w:t>
      </w:r>
      <w:r>
        <w:rPr>
          <w:rFonts w:hint="eastAsia" w:eastAsia="仿宋_GB2312"/>
          <w:color w:val="auto"/>
          <w:sz w:val="32"/>
          <w:szCs w:val="32"/>
          <w:u w:val="single"/>
          <w:lang w:val="en-US" w:eastAsia="zh-CN"/>
        </w:rPr>
        <w:t>43.02</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本年度本部门新考录职工</w:t>
      </w:r>
      <w:r>
        <w:rPr>
          <w:rFonts w:eastAsia="仿宋_GB2312"/>
          <w:color w:val="auto"/>
          <w:sz w:val="32"/>
          <w:szCs w:val="32"/>
        </w:rPr>
        <w:t>。</w:t>
      </w:r>
    </w:p>
    <w:p w14:paraId="50A450C3">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11</w:t>
      </w:r>
      <w:r>
        <w:rPr>
          <w:rFonts w:eastAsia="仿宋_GB2312"/>
          <w:color w:val="auto"/>
          <w:sz w:val="32"/>
          <w:szCs w:val="32"/>
        </w:rPr>
        <w:t>．</w:t>
      </w:r>
      <w:r>
        <w:rPr>
          <w:rFonts w:hint="eastAsia" w:eastAsia="仿宋_GB2312"/>
          <w:color w:val="auto"/>
          <w:sz w:val="32"/>
          <w:szCs w:val="32"/>
        </w:rPr>
        <w:t>行政事业</w:t>
      </w:r>
      <w:r>
        <w:rPr>
          <w:rFonts w:hint="eastAsia" w:eastAsia="仿宋_GB2312"/>
          <w:color w:val="auto"/>
          <w:sz w:val="32"/>
          <w:szCs w:val="32"/>
          <w:lang w:val="en-US" w:eastAsia="zh-CN"/>
        </w:rPr>
        <w:t>单位</w:t>
      </w:r>
      <w:r>
        <w:rPr>
          <w:rFonts w:hint="eastAsia" w:eastAsia="仿宋_GB2312"/>
          <w:color w:val="auto"/>
          <w:sz w:val="32"/>
          <w:szCs w:val="32"/>
        </w:rPr>
        <w:t>医疗</w:t>
      </w:r>
      <w:r>
        <w:rPr>
          <w:rFonts w:eastAsia="仿宋_GB2312"/>
          <w:color w:val="auto"/>
          <w:sz w:val="32"/>
          <w:szCs w:val="32"/>
        </w:rPr>
        <w:t>（款）</w:t>
      </w:r>
      <w:r>
        <w:rPr>
          <w:rFonts w:hint="eastAsia" w:eastAsia="仿宋_GB2312"/>
          <w:color w:val="auto"/>
          <w:sz w:val="32"/>
          <w:szCs w:val="32"/>
          <w:lang w:val="en-US" w:eastAsia="zh-CN"/>
        </w:rPr>
        <w:t>事业单位</w:t>
      </w:r>
      <w:r>
        <w:rPr>
          <w:rFonts w:hint="eastAsia" w:eastAsia="仿宋_GB2312"/>
          <w:color w:val="auto"/>
          <w:sz w:val="32"/>
          <w:szCs w:val="32"/>
        </w:rPr>
        <w:t>医疗</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275.53</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41.4</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17.68</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本年度乡镇卫生院有新考入职工</w:t>
      </w:r>
      <w:r>
        <w:rPr>
          <w:rFonts w:eastAsia="仿宋_GB2312"/>
          <w:color w:val="auto"/>
          <w:sz w:val="32"/>
          <w:szCs w:val="32"/>
        </w:rPr>
        <w:t>。</w:t>
      </w:r>
    </w:p>
    <w:p w14:paraId="5E063B7A">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12</w:t>
      </w:r>
      <w:r>
        <w:rPr>
          <w:rFonts w:eastAsia="仿宋_GB2312"/>
          <w:color w:val="auto"/>
          <w:sz w:val="32"/>
          <w:szCs w:val="32"/>
        </w:rPr>
        <w:t>．</w:t>
      </w:r>
      <w:r>
        <w:rPr>
          <w:rFonts w:hint="eastAsia" w:eastAsia="仿宋_GB2312"/>
          <w:color w:val="auto"/>
          <w:sz w:val="32"/>
          <w:szCs w:val="32"/>
          <w:lang w:val="en-US" w:eastAsia="zh-CN"/>
        </w:rPr>
        <w:t>育幼服务</w:t>
      </w:r>
      <w:r>
        <w:rPr>
          <w:rFonts w:eastAsia="仿宋_GB2312"/>
          <w:color w:val="auto"/>
          <w:sz w:val="32"/>
          <w:szCs w:val="32"/>
        </w:rPr>
        <w:t>（款</w:t>
      </w:r>
      <w:r>
        <w:rPr>
          <w:rFonts w:hint="eastAsia" w:eastAsia="仿宋_GB2312"/>
          <w:color w:val="auto"/>
          <w:sz w:val="32"/>
          <w:szCs w:val="32"/>
          <w:lang w:eastAsia="zh-CN"/>
        </w:rPr>
        <w:t>）</w:t>
      </w:r>
      <w:r>
        <w:rPr>
          <w:rFonts w:hint="eastAsia" w:eastAsia="仿宋_GB2312"/>
          <w:color w:val="auto"/>
          <w:sz w:val="32"/>
          <w:szCs w:val="32"/>
          <w:lang w:val="en-US" w:eastAsia="zh-CN"/>
        </w:rPr>
        <w:t>托育机构</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373.01</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373.01</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上年度无育幼服务类支出</w:t>
      </w:r>
      <w:r>
        <w:rPr>
          <w:rFonts w:eastAsia="仿宋_GB2312"/>
          <w:color w:val="auto"/>
          <w:sz w:val="32"/>
          <w:szCs w:val="32"/>
        </w:rPr>
        <w:t>。</w:t>
      </w:r>
    </w:p>
    <w:p w14:paraId="61FD1D3E">
      <w:pPr>
        <w:pStyle w:val="3"/>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w:t>
      </w:r>
      <w:r>
        <w:rPr>
          <w:rFonts w:hint="eastAsia" w:ascii="楷体" w:hAnsi="楷体" w:eastAsia="楷体" w:cs="楷体"/>
          <w:b/>
          <w:bCs/>
          <w:color w:val="auto"/>
          <w:sz w:val="32"/>
          <w:szCs w:val="32"/>
          <w:lang w:val="en-US" w:eastAsia="zh-CN"/>
        </w:rPr>
        <w:t>三</w:t>
      </w:r>
      <w:r>
        <w:rPr>
          <w:rFonts w:hint="eastAsia" w:ascii="楷体" w:hAnsi="楷体" w:eastAsia="楷体" w:cs="楷体"/>
          <w:b/>
          <w:bCs/>
          <w:color w:val="auto"/>
          <w:sz w:val="32"/>
          <w:szCs w:val="32"/>
        </w:rPr>
        <w:t>）住房保障支出（类）</w:t>
      </w:r>
    </w:p>
    <w:p w14:paraId="5A5C7804">
      <w:pPr>
        <w:pStyle w:val="3"/>
        <w:spacing w:after="0" w:line="600" w:lineRule="exact"/>
        <w:ind w:firstLine="640" w:firstLineChars="200"/>
        <w:rPr>
          <w:rFonts w:eastAsia="仿宋_GB2312"/>
          <w:color w:val="auto"/>
          <w:sz w:val="32"/>
          <w:szCs w:val="32"/>
        </w:rPr>
      </w:pPr>
      <w:r>
        <w:rPr>
          <w:rFonts w:hint="eastAsia" w:eastAsia="仿宋_GB2312"/>
          <w:color w:val="auto"/>
          <w:sz w:val="32"/>
          <w:szCs w:val="32"/>
        </w:rPr>
        <w:t>住房保障支出类年初预算数为</w:t>
      </w:r>
      <w:r>
        <w:rPr>
          <w:rFonts w:eastAsia="仿宋_GB2312"/>
          <w:color w:val="auto"/>
          <w:sz w:val="32"/>
          <w:szCs w:val="32"/>
          <w:u w:val="single"/>
        </w:rPr>
        <w:t xml:space="preserve"> </w:t>
      </w:r>
      <w:r>
        <w:rPr>
          <w:rFonts w:hint="eastAsia" w:eastAsia="仿宋_GB2312"/>
          <w:color w:val="auto"/>
          <w:sz w:val="32"/>
          <w:szCs w:val="32"/>
          <w:u w:val="single"/>
          <w:lang w:val="en-US" w:eastAsia="zh-CN"/>
        </w:rPr>
        <w:t>418.32</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eastAsia="仿宋_GB2312"/>
          <w:color w:val="auto"/>
          <w:sz w:val="32"/>
          <w:szCs w:val="32"/>
          <w:u w:val="single"/>
        </w:rPr>
        <w:t xml:space="preserve"> </w:t>
      </w:r>
      <w:r>
        <w:rPr>
          <w:rFonts w:hint="eastAsia" w:ascii="仿宋_GB2312" w:hAnsi="仿宋_GB2312" w:eastAsia="仿宋_GB2312" w:cs="仿宋_GB2312"/>
          <w:color w:val="auto"/>
          <w:sz w:val="32"/>
          <w:szCs w:val="32"/>
          <w:u w:val="single"/>
        </w:rPr>
        <w:t xml:space="preserve"> </w:t>
      </w:r>
      <w:r>
        <w:rPr>
          <w:rFonts w:hint="eastAsia" w:ascii="仿宋" w:hAnsi="仿宋" w:eastAsia="仿宋" w:cs="仿宋"/>
          <w:color w:val="auto"/>
          <w:sz w:val="32"/>
          <w:szCs w:val="32"/>
          <w:lang w:val="en-US" w:eastAsia="zh-CN"/>
        </w:rPr>
        <w:t>17.75</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rPr>
        <w:t>。其中：</w:t>
      </w:r>
    </w:p>
    <w:p w14:paraId="3EB941D9">
      <w:pPr>
        <w:pStyle w:val="3"/>
        <w:spacing w:after="0"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住房改革支出</w:t>
      </w:r>
      <w:r>
        <w:rPr>
          <w:rFonts w:eastAsia="仿宋_GB2312"/>
          <w:color w:val="auto"/>
          <w:sz w:val="32"/>
          <w:szCs w:val="32"/>
        </w:rPr>
        <w:t>（款）</w:t>
      </w:r>
      <w:r>
        <w:rPr>
          <w:rFonts w:hint="eastAsia" w:eastAsia="仿宋_GB2312"/>
          <w:color w:val="auto"/>
          <w:sz w:val="32"/>
          <w:szCs w:val="32"/>
        </w:rPr>
        <w:t>住房公积金</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418.32</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17.75</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4.43</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本年度乡镇卫生院有新考入职工</w:t>
      </w:r>
      <w:r>
        <w:rPr>
          <w:rFonts w:eastAsia="仿宋_GB2312"/>
          <w:color w:val="auto"/>
          <w:sz w:val="32"/>
          <w:szCs w:val="32"/>
        </w:rPr>
        <w:t>。</w:t>
      </w:r>
    </w:p>
    <w:p w14:paraId="7B7DEAED">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14:paraId="39F51C4C">
      <w:pPr>
        <w:pStyle w:val="3"/>
        <w:tabs>
          <w:tab w:val="left" w:pos="2671"/>
          <w:tab w:val="left" w:pos="5000"/>
          <w:tab w:val="left" w:pos="6190"/>
        </w:tabs>
        <w:spacing w:after="0" w:line="600" w:lineRule="exact"/>
        <w:ind w:firstLine="640" w:firstLineChars="200"/>
        <w:rPr>
          <w:rFonts w:eastAsia="仿宋_GB2312" w:cs="仿宋"/>
          <w:sz w:val="32"/>
          <w:szCs w:val="32"/>
        </w:rPr>
      </w:pPr>
      <w:r>
        <w:rPr>
          <w:rFonts w:hint="eastAsia" w:eastAsia="仿宋_GB2312" w:cstheme="minorBidi"/>
          <w:sz w:val="32"/>
          <w:szCs w:val="32"/>
          <w:lang w:val="en-US" w:eastAsia="zh-CN"/>
        </w:rPr>
        <w:t>莫旗卫生健康委员会2026</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w:t>
      </w:r>
      <w:r>
        <w:rPr>
          <w:rFonts w:hint="eastAsia" w:eastAsia="仿宋_GB2312" w:cs="仿宋"/>
          <w:sz w:val="32"/>
          <w:szCs w:val="32"/>
          <w:u w:val="single"/>
          <w:lang w:val="en-US" w:eastAsia="zh-CN"/>
        </w:rPr>
        <w:t>6158.74</w:t>
      </w:r>
      <w:r>
        <w:rPr>
          <w:rFonts w:hint="eastAsia" w:eastAsia="仿宋_GB2312" w:cs="仿宋"/>
          <w:sz w:val="32"/>
          <w:szCs w:val="32"/>
          <w:u w:val="single"/>
        </w:rPr>
        <w:t xml:space="preserve"> </w:t>
      </w:r>
      <w:r>
        <w:rPr>
          <w:rFonts w:hint="eastAsia" w:eastAsia="仿宋_GB2312" w:cs="仿宋"/>
          <w:sz w:val="32"/>
          <w:szCs w:val="32"/>
        </w:rPr>
        <w:t>万元，其中：</w:t>
      </w:r>
    </w:p>
    <w:p w14:paraId="035B61CE">
      <w:pPr>
        <w:pStyle w:val="3"/>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6129.04</w:t>
      </w:r>
      <w:r>
        <w:rPr>
          <w:rFonts w:hint="eastAsia" w:eastAsia="仿宋_GB2312" w:cs="仿宋"/>
          <w:b/>
          <w:bCs/>
          <w:sz w:val="32"/>
          <w:szCs w:val="32"/>
        </w:rPr>
        <w:t>万元</w:t>
      </w:r>
      <w:r>
        <w:rPr>
          <w:rFonts w:hint="eastAsia" w:eastAsia="仿宋_GB2312" w:cs="仿宋"/>
          <w:sz w:val="32"/>
          <w:szCs w:val="32"/>
        </w:rPr>
        <w:t>。主要包括：基本工资、津贴补贴、奖金、机关事业</w:t>
      </w:r>
      <w:r>
        <w:rPr>
          <w:rFonts w:hint="eastAsia" w:eastAsia="仿宋_GB2312" w:cs="仿宋"/>
          <w:sz w:val="32"/>
          <w:szCs w:val="32"/>
          <w:lang w:eastAsia="zh-CN"/>
        </w:rPr>
        <w:t>部门</w:t>
      </w:r>
      <w:r>
        <w:rPr>
          <w:rFonts w:hint="eastAsia" w:eastAsia="仿宋_GB2312" w:cs="仿宋"/>
          <w:sz w:val="32"/>
          <w:szCs w:val="32"/>
        </w:rPr>
        <w:t>基本养老保险缴费</w:t>
      </w:r>
      <w:r>
        <w:rPr>
          <w:rFonts w:hint="eastAsia" w:eastAsia="仿宋_GB2312" w:cs="仿宋"/>
          <w:sz w:val="32"/>
          <w:szCs w:val="32"/>
          <w:lang w:eastAsia="zh-CN"/>
        </w:rPr>
        <w:t>、职工基本医疗保险缴费、其他社会保障缴费、</w:t>
      </w:r>
      <w:r>
        <w:rPr>
          <w:rFonts w:hint="eastAsia" w:eastAsia="仿宋_GB2312" w:cs="仿宋"/>
          <w:sz w:val="32"/>
          <w:szCs w:val="32"/>
        </w:rPr>
        <w:t>住房公积金、其他工资福利支出、离休费、退休费、</w:t>
      </w:r>
      <w:r>
        <w:rPr>
          <w:rFonts w:hint="eastAsia" w:eastAsia="仿宋_GB2312" w:cs="仿宋"/>
          <w:sz w:val="32"/>
          <w:szCs w:val="32"/>
          <w:lang w:val="en-US" w:eastAsia="zh-CN"/>
        </w:rPr>
        <w:t>生活补助</w:t>
      </w:r>
      <w:r>
        <w:rPr>
          <w:rFonts w:hint="eastAsia" w:eastAsia="仿宋_GB2312" w:cs="仿宋"/>
          <w:sz w:val="32"/>
          <w:szCs w:val="32"/>
        </w:rPr>
        <w:t>等。</w:t>
      </w:r>
    </w:p>
    <w:p w14:paraId="7EBD88DF">
      <w:pPr>
        <w:pStyle w:val="3"/>
        <w:tabs>
          <w:tab w:val="left" w:pos="2671"/>
          <w:tab w:val="left" w:pos="5000"/>
          <w:tab w:val="left" w:pos="6190"/>
        </w:tabs>
        <w:spacing w:after="0" w:line="600" w:lineRule="exact"/>
        <w:ind w:firstLine="643" w:firstLineChars="200"/>
        <w:rPr>
          <w:rFonts w:hint="default" w:eastAsia="仿宋_GB2312" w:cs="仿宋"/>
          <w:sz w:val="32"/>
          <w:szCs w:val="32"/>
          <w:lang w:val="en-US" w:eastAsia="zh-CN"/>
        </w:rPr>
      </w:pPr>
      <w:r>
        <w:rPr>
          <w:rFonts w:hint="eastAsia" w:eastAsia="仿宋_GB2312" w:cs="仿宋"/>
          <w:b/>
          <w:bCs/>
          <w:sz w:val="32"/>
          <w:szCs w:val="32"/>
        </w:rPr>
        <w:t>（二）公用经费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29.7</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w:t>
      </w:r>
      <w:r>
        <w:rPr>
          <w:rFonts w:hint="eastAsia" w:eastAsia="仿宋_GB2312" w:cs="仿宋"/>
          <w:sz w:val="32"/>
          <w:szCs w:val="32"/>
          <w:lang w:val="en-US" w:eastAsia="zh-CN"/>
        </w:rPr>
        <w:t>印刷费、水费、电费、邮电费、取暖费、维修费、专用材料费、劳务费、</w:t>
      </w:r>
      <w:r>
        <w:rPr>
          <w:rFonts w:hint="eastAsia" w:eastAsia="仿宋_GB2312" w:cs="仿宋"/>
          <w:sz w:val="32"/>
          <w:szCs w:val="32"/>
        </w:rPr>
        <w:t>公务用车运行维护费、其他交通费用</w:t>
      </w:r>
      <w:r>
        <w:rPr>
          <w:rFonts w:hint="eastAsia" w:eastAsia="仿宋_GB2312" w:cs="仿宋"/>
          <w:sz w:val="32"/>
          <w:szCs w:val="32"/>
          <w:lang w:eastAsia="zh-CN"/>
        </w:rPr>
        <w:t>、</w:t>
      </w:r>
      <w:r>
        <w:rPr>
          <w:rFonts w:hint="eastAsia" w:eastAsia="仿宋_GB2312" w:cs="仿宋"/>
          <w:sz w:val="32"/>
          <w:szCs w:val="32"/>
          <w:lang w:val="en-US" w:eastAsia="zh-CN"/>
        </w:rPr>
        <w:t>其他商品和服务支出。</w:t>
      </w:r>
    </w:p>
    <w:p w14:paraId="5835B51B">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14:paraId="5C9F1C93">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cstheme="minorBidi"/>
          <w:sz w:val="32"/>
          <w:szCs w:val="32"/>
          <w:lang w:val="en-US" w:eastAsia="zh-CN"/>
        </w:rPr>
        <w:t>莫旗卫生健康委员会2025年度三公经费预算数10万元，2025年度三公经费执行数10万元。2026</w:t>
      </w:r>
      <w:r>
        <w:rPr>
          <w:rFonts w:eastAsia="仿宋_GB2312"/>
          <w:sz w:val="32"/>
          <w:szCs w:val="32"/>
        </w:rPr>
        <w:t>年度一般公共预算拨款安排的“三公”经费预算支出</w:t>
      </w:r>
      <w:r>
        <w:rPr>
          <w:rFonts w:hint="eastAsia" w:eastAsia="仿宋_GB2312"/>
          <w:sz w:val="32"/>
          <w:szCs w:val="32"/>
          <w:lang w:val="en-US" w:eastAsia="zh-CN"/>
        </w:rPr>
        <w:t>10</w:t>
      </w:r>
      <w:r>
        <w:rPr>
          <w:rFonts w:eastAsia="仿宋_GB2312"/>
          <w:sz w:val="32"/>
          <w:szCs w:val="32"/>
        </w:rPr>
        <w:t>万元，其中因公出国（境）费支出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eastAsia="仿宋_GB2312"/>
          <w:sz w:val="32"/>
          <w:szCs w:val="32"/>
          <w:u w:val="single"/>
        </w:rPr>
        <w:tab/>
      </w:r>
      <w:r>
        <w:rPr>
          <w:rFonts w:hint="eastAsia" w:eastAsia="仿宋_GB2312"/>
          <w:sz w:val="32"/>
          <w:szCs w:val="32"/>
          <w:u w:val="single"/>
          <w:lang w:val="en-US" w:eastAsia="zh-CN"/>
        </w:rPr>
        <w:t>10</w:t>
      </w:r>
      <w:r>
        <w:rPr>
          <w:rFonts w:eastAsia="仿宋_GB2312"/>
          <w:sz w:val="32"/>
          <w:szCs w:val="32"/>
          <w:u w:val="single"/>
        </w:rPr>
        <w:t xml:space="preserve">  </w:t>
      </w:r>
      <w:r>
        <w:rPr>
          <w:rFonts w:eastAsia="仿宋_GB2312"/>
          <w:sz w:val="32"/>
          <w:szCs w:val="32"/>
        </w:rPr>
        <w:t>万元，占</w:t>
      </w:r>
      <w:r>
        <w:rPr>
          <w:rFonts w:hint="eastAsia" w:eastAsia="仿宋_GB2312"/>
          <w:sz w:val="32"/>
          <w:szCs w:val="32"/>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；公务接待费支出</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。具体情况如下：</w:t>
      </w:r>
    </w:p>
    <w:p w14:paraId="00F053BD">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10</w:t>
      </w:r>
      <w:r>
        <w:rPr>
          <w:rFonts w:eastAsia="仿宋_GB2312"/>
          <w:spacing w:val="-55"/>
          <w:sz w:val="32"/>
          <w:szCs w:val="32"/>
        </w:rPr>
        <w:t xml:space="preserve"> </w:t>
      </w:r>
      <w:r>
        <w:rPr>
          <w:rFonts w:eastAsia="仿宋_GB2312"/>
          <w:spacing w:val="-4"/>
          <w:sz w:val="32"/>
          <w:szCs w:val="32"/>
        </w:rPr>
        <w:t>万元，比上年预</w:t>
      </w:r>
      <w:r>
        <w:rPr>
          <w:rFonts w:eastAsia="仿宋_GB2312"/>
          <w:spacing w:val="-6"/>
          <w:sz w:val="32"/>
          <w:szCs w:val="32"/>
        </w:rPr>
        <w:t>算减少</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pacing w:val="-6"/>
          <w:sz w:val="32"/>
          <w:szCs w:val="32"/>
        </w:rPr>
        <w:t>万元，</w:t>
      </w:r>
      <w:r>
        <w:rPr>
          <w:rFonts w:eastAsia="仿宋_GB2312"/>
          <w:sz w:val="32"/>
          <w:szCs w:val="32"/>
        </w:rPr>
        <w:t>减少</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rPr>
        <w:tab/>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14:paraId="294DC520">
      <w:pPr>
        <w:pStyle w:val="3"/>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w:t>
      </w:r>
      <w:r>
        <w:rPr>
          <w:rFonts w:hint="eastAsia" w:ascii="仿宋_GB2312" w:hAnsi="仿宋_GB2312" w:eastAsia="仿宋_GB2312"/>
          <w:sz w:val="32"/>
          <w:szCs w:val="32"/>
          <w:lang w:val="en-US" w:eastAsia="zh-CN"/>
        </w:rPr>
        <w:t>不存在此项内容</w:t>
      </w:r>
      <w:r>
        <w:rPr>
          <w:rFonts w:eastAsia="仿宋_GB2312"/>
          <w:sz w:val="32"/>
          <w:szCs w:val="32"/>
        </w:rPr>
        <w:t>。</w:t>
      </w:r>
    </w:p>
    <w:p w14:paraId="56C8840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eastAsia="仿宋_GB2312"/>
          <w:sz w:val="32"/>
          <w:szCs w:val="32"/>
        </w:rPr>
        <w:t>万元。其中：</w:t>
      </w:r>
    </w:p>
    <w:p w14:paraId="76F5968E">
      <w:pPr>
        <w:pStyle w:val="3"/>
        <w:spacing w:after="0" w:line="600" w:lineRule="exact"/>
        <w:ind w:firstLine="640" w:firstLineChars="200"/>
        <w:rPr>
          <w:rFonts w:eastAsia="仿宋_GB2312"/>
          <w:sz w:val="32"/>
          <w:szCs w:val="32"/>
        </w:rPr>
      </w:pPr>
      <w:r>
        <w:rPr>
          <w:rFonts w:eastAsia="仿宋_GB2312"/>
          <w:sz w:val="32"/>
          <w:szCs w:val="32"/>
        </w:rPr>
        <w:t>（1）公务用车购置预算支出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w:t>
      </w:r>
      <w:r>
        <w:rPr>
          <w:rFonts w:hint="eastAsia" w:ascii="仿宋_GB2312" w:hAnsi="仿宋_GB2312" w:eastAsia="仿宋_GB2312"/>
          <w:sz w:val="32"/>
          <w:szCs w:val="32"/>
          <w:lang w:val="en-US" w:eastAsia="zh-CN"/>
        </w:rPr>
        <w:t>不存在此项内容</w:t>
      </w:r>
      <w:r>
        <w:rPr>
          <w:rFonts w:eastAsia="仿宋_GB2312"/>
          <w:sz w:val="32"/>
          <w:szCs w:val="32"/>
        </w:rPr>
        <w:t>。</w:t>
      </w:r>
    </w:p>
    <w:p w14:paraId="71E15BAA">
      <w:pPr>
        <w:pStyle w:val="3"/>
        <w:spacing w:after="0" w:line="600" w:lineRule="exact"/>
        <w:ind w:firstLine="640" w:firstLineChars="200"/>
        <w:rPr>
          <w:rFonts w:eastAsia="仿宋_GB2312"/>
          <w:sz w:val="32"/>
          <w:szCs w:val="32"/>
        </w:rPr>
      </w:pPr>
      <w:r>
        <w:rPr>
          <w:rFonts w:eastAsia="仿宋_GB2312"/>
          <w:sz w:val="32"/>
          <w:szCs w:val="32"/>
        </w:rPr>
        <w:t>（2）公务用车运行维护费预算支出</w:t>
      </w:r>
      <w:r>
        <w:rPr>
          <w:rFonts w:eastAsia="仿宋_GB2312"/>
          <w:sz w:val="32"/>
          <w:szCs w:val="32"/>
          <w:u w:val="single"/>
        </w:rPr>
        <w:tab/>
      </w:r>
      <w:r>
        <w:rPr>
          <w:rFonts w:hint="eastAsia" w:eastAsia="仿宋_GB2312"/>
          <w:sz w:val="32"/>
          <w:szCs w:val="32"/>
          <w:u w:val="single"/>
          <w:lang w:val="en-US" w:eastAsia="zh-CN"/>
        </w:rPr>
        <w:t>10</w:t>
      </w:r>
      <w:r>
        <w:rPr>
          <w:rFonts w:eastAsia="仿宋_GB2312"/>
          <w:sz w:val="32"/>
          <w:szCs w:val="32"/>
        </w:rPr>
        <w:t>万元，比上年预算减少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 xml:space="preserve"> 万元，主要原因</w:t>
      </w:r>
      <w:r>
        <w:rPr>
          <w:rFonts w:hint="eastAsia" w:eastAsia="仿宋_GB2312"/>
          <w:sz w:val="32"/>
          <w:szCs w:val="32"/>
          <w:lang w:val="en-US" w:eastAsia="zh-CN"/>
        </w:rPr>
        <w:t>节能减排、减少支出</w:t>
      </w:r>
      <w:r>
        <w:rPr>
          <w:rFonts w:eastAsia="仿宋_GB2312"/>
          <w:sz w:val="32"/>
          <w:szCs w:val="32"/>
        </w:rPr>
        <w:t>。</w:t>
      </w:r>
    </w:p>
    <w:p w14:paraId="5D86E9B3">
      <w:pPr>
        <w:pStyle w:val="3"/>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w:t>
      </w:r>
      <w:r>
        <w:rPr>
          <w:rFonts w:hint="eastAsia" w:ascii="仿宋_GB2312" w:hAnsi="仿宋_GB2312" w:eastAsia="仿宋_GB2312"/>
          <w:sz w:val="32"/>
          <w:szCs w:val="32"/>
          <w:lang w:val="en-US" w:eastAsia="zh-CN"/>
        </w:rPr>
        <w:t>不存在此项内容</w:t>
      </w:r>
      <w:r>
        <w:rPr>
          <w:rFonts w:eastAsia="仿宋_GB2312"/>
          <w:sz w:val="32"/>
          <w:szCs w:val="32"/>
        </w:rPr>
        <w:t>。</w:t>
      </w:r>
    </w:p>
    <w:p w14:paraId="06541FEC">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14:paraId="640F9F4F">
      <w:pPr>
        <w:pStyle w:val="3"/>
        <w:spacing w:after="0" w:line="600" w:lineRule="exact"/>
        <w:ind w:left="17" w:leftChars="8" w:firstLine="640" w:firstLineChars="200"/>
        <w:rPr>
          <w:rFonts w:eastAsia="仿宋_GB2312"/>
          <w:color w:val="auto"/>
          <w:sz w:val="32"/>
          <w:szCs w:val="32"/>
        </w:rPr>
      </w:pPr>
      <w:r>
        <w:rPr>
          <w:rFonts w:hint="eastAsia" w:eastAsia="仿宋_GB2312" w:cstheme="minorBidi"/>
          <w:sz w:val="32"/>
          <w:szCs w:val="32"/>
          <w:lang w:val="en-US" w:eastAsia="zh-CN"/>
        </w:rPr>
        <w:t>莫旗卫生健康委员会2026</w:t>
      </w:r>
      <w:r>
        <w:rPr>
          <w:rFonts w:eastAsia="仿宋_GB2312"/>
          <w:sz w:val="32"/>
          <w:szCs w:val="32"/>
        </w:rPr>
        <w:t>年度政府性基金支出预算支出</w:t>
      </w:r>
      <w:r>
        <w:rPr>
          <w:rFonts w:eastAsia="仿宋_GB2312"/>
          <w:sz w:val="32"/>
          <w:szCs w:val="32"/>
          <w:u w:val="single"/>
        </w:rPr>
        <w:tab/>
      </w:r>
      <w:r>
        <w:rPr>
          <w:rFonts w:hint="eastAsia" w:eastAsia="仿宋_GB2312"/>
          <w:sz w:val="32"/>
          <w:szCs w:val="32"/>
          <w:u w:val="single"/>
          <w:lang w:val="en-US" w:eastAsia="zh-CN"/>
        </w:rPr>
        <w:t>200</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val="en-US" w:eastAsia="zh-CN"/>
        </w:rPr>
        <w:t>增加</w:t>
      </w:r>
      <w:r>
        <w:rPr>
          <w:rFonts w:hint="eastAsia" w:eastAsia="仿宋_GB2312"/>
          <w:sz w:val="32"/>
          <w:szCs w:val="32"/>
          <w:u w:val="single"/>
          <w:lang w:val="en-US" w:eastAsia="zh-CN"/>
        </w:rPr>
        <w:t>200</w:t>
      </w:r>
      <w:r>
        <w:rPr>
          <w:rFonts w:eastAsia="仿宋_GB2312"/>
          <w:sz w:val="32"/>
          <w:szCs w:val="32"/>
        </w:rPr>
        <w:t>万元，</w:t>
      </w:r>
      <w:r>
        <w:rPr>
          <w:rFonts w:hint="eastAsia" w:eastAsia="仿宋_GB2312"/>
          <w:sz w:val="32"/>
          <w:szCs w:val="32"/>
          <w:lang w:val="en-US" w:eastAsia="zh-CN"/>
        </w:rPr>
        <w:t>增长100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。主要</w:t>
      </w:r>
      <w:r>
        <w:rPr>
          <w:rFonts w:eastAsia="仿宋_GB2312"/>
          <w:color w:val="auto"/>
          <w:sz w:val="32"/>
          <w:szCs w:val="32"/>
        </w:rPr>
        <w:t>原因</w:t>
      </w:r>
      <w:r>
        <w:rPr>
          <w:rFonts w:hint="eastAsia" w:ascii="Times New Roman" w:hAnsi="Times New Roman" w:eastAsia="仿宋_GB2312" w:cs="Times New Roman"/>
          <w:color w:val="auto"/>
          <w:sz w:val="32"/>
          <w:szCs w:val="32"/>
        </w:rPr>
        <w:t>本</w:t>
      </w:r>
      <w:r>
        <w:rPr>
          <w:rFonts w:hint="eastAsia" w:eastAsia="仿宋_GB2312" w:cs="Times New Roman"/>
          <w:color w:val="auto"/>
          <w:sz w:val="32"/>
          <w:szCs w:val="32"/>
          <w:lang w:eastAsia="zh-CN"/>
        </w:rPr>
        <w:t>部门</w:t>
      </w:r>
      <w:r>
        <w:rPr>
          <w:rFonts w:hint="eastAsia" w:eastAsia="仿宋_GB2312" w:cs="Times New Roman"/>
          <w:color w:val="auto"/>
          <w:sz w:val="32"/>
          <w:szCs w:val="32"/>
          <w:lang w:val="en-US" w:eastAsia="zh-CN"/>
        </w:rPr>
        <w:t>上年度</w:t>
      </w:r>
      <w:r>
        <w:rPr>
          <w:rFonts w:hint="eastAsia" w:ascii="Times New Roman" w:hAnsi="Times New Roman" w:eastAsia="仿宋_GB2312" w:cs="Times New Roman"/>
          <w:color w:val="auto"/>
          <w:sz w:val="32"/>
          <w:szCs w:val="32"/>
        </w:rPr>
        <w:t>无政府性基金预算支出</w:t>
      </w:r>
      <w:r>
        <w:rPr>
          <w:rFonts w:ascii="Times New Roman" w:hAnsi="Times New Roman" w:eastAsia="仿宋_GB2312" w:cs="Times New Roman"/>
          <w:color w:val="auto"/>
          <w:sz w:val="32"/>
          <w:szCs w:val="32"/>
        </w:rPr>
        <w:t>。</w:t>
      </w:r>
    </w:p>
    <w:p w14:paraId="4278DDF2">
      <w:pPr>
        <w:pStyle w:val="3"/>
        <w:spacing w:after="0" w:line="600" w:lineRule="exact"/>
        <w:ind w:left="17" w:leftChars="8" w:firstLine="640" w:firstLineChars="200"/>
        <w:rPr>
          <w:rFonts w:eastAsia="仿宋_GB2312"/>
          <w:color w:val="auto"/>
          <w:sz w:val="32"/>
          <w:szCs w:val="32"/>
        </w:rPr>
      </w:pPr>
      <w:r>
        <w:rPr>
          <w:rFonts w:eastAsia="仿宋_GB2312"/>
          <w:color w:val="auto"/>
          <w:sz w:val="32"/>
          <w:szCs w:val="32"/>
        </w:rPr>
        <w:t>其中：</w:t>
      </w:r>
    </w:p>
    <w:p w14:paraId="7CAE1C8C">
      <w:pPr>
        <w:pStyle w:val="3"/>
        <w:spacing w:after="0" w:line="600" w:lineRule="exact"/>
        <w:ind w:left="17" w:leftChars="8" w:firstLine="640" w:firstLineChars="200"/>
        <w:rPr>
          <w:rFonts w:eastAsia="仿宋_GB2312"/>
          <w:color w:val="auto"/>
          <w:sz w:val="32"/>
          <w:szCs w:val="32"/>
        </w:rPr>
      </w:pPr>
      <w:r>
        <w:rPr>
          <w:rFonts w:eastAsia="仿宋_GB2312"/>
          <w:color w:val="auto"/>
          <w:sz w:val="32"/>
          <w:szCs w:val="32"/>
        </w:rPr>
        <w:t>1．城乡社区支出（类）</w:t>
      </w:r>
      <w:r>
        <w:rPr>
          <w:rFonts w:hint="eastAsia" w:eastAsia="仿宋_GB2312"/>
          <w:color w:val="auto"/>
          <w:sz w:val="32"/>
          <w:szCs w:val="32"/>
        </w:rPr>
        <w:t>国有土地使用权出让收入安排的支出</w:t>
      </w:r>
      <w:r>
        <w:rPr>
          <w:rFonts w:eastAsia="仿宋_GB2312"/>
          <w:color w:val="auto"/>
          <w:sz w:val="32"/>
          <w:szCs w:val="32"/>
        </w:rPr>
        <w:t>（款）</w:t>
      </w:r>
      <w:r>
        <w:rPr>
          <w:rFonts w:hint="eastAsia" w:eastAsia="仿宋_GB2312"/>
          <w:color w:val="auto"/>
          <w:sz w:val="32"/>
          <w:szCs w:val="32"/>
        </w:rPr>
        <w:t>农业生产发展支出</w:t>
      </w:r>
      <w:r>
        <w:rPr>
          <w:rFonts w:eastAsia="仿宋_GB2312"/>
          <w:color w:val="auto"/>
          <w:sz w:val="32"/>
          <w:szCs w:val="32"/>
        </w:rPr>
        <w:t>（项）支出</w:t>
      </w:r>
      <w:r>
        <w:rPr>
          <w:rFonts w:eastAsia="仿宋_GB2312"/>
          <w:color w:val="auto"/>
          <w:sz w:val="32"/>
          <w:szCs w:val="32"/>
          <w:u w:val="single"/>
        </w:rPr>
        <w:tab/>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万元，主要是用于</w:t>
      </w:r>
      <w:r>
        <w:rPr>
          <w:rFonts w:hint="eastAsia" w:eastAsia="仿宋_GB2312"/>
          <w:color w:val="auto"/>
          <w:sz w:val="32"/>
          <w:szCs w:val="32"/>
        </w:rPr>
        <w:t>农业生产发展</w:t>
      </w:r>
      <w:r>
        <w:rPr>
          <w:rFonts w:hint="eastAsia" w:ascii="Times New Roman" w:hAnsi="Times New Roman" w:eastAsia="仿宋_GB2312" w:cs="Times New Roman"/>
          <w:color w:val="auto"/>
          <w:sz w:val="32"/>
          <w:szCs w:val="32"/>
        </w:rPr>
        <w:t>支出</w:t>
      </w:r>
      <w:r>
        <w:rPr>
          <w:rFonts w:ascii="Times New Roman" w:hAnsi="Times New Roman" w:eastAsia="仿宋_GB2312" w:cs="Times New Roman"/>
          <w:color w:val="auto"/>
          <w:sz w:val="32"/>
          <w:szCs w:val="32"/>
        </w:rPr>
        <w:t>。</w:t>
      </w:r>
    </w:p>
    <w:p w14:paraId="108868DC">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九、国有资本经营预算支出预算情况说明</w:t>
      </w:r>
    </w:p>
    <w:p w14:paraId="3269A950">
      <w:pPr>
        <w:spacing w:line="600" w:lineRule="exact"/>
        <w:ind w:firstLine="640" w:firstLineChars="200"/>
        <w:rPr>
          <w:rFonts w:hint="eastAsia" w:ascii="Times New Roman" w:hAnsi="Times New Roman" w:eastAsia="仿宋_GB2312" w:cs="Times New Roman"/>
          <w:color w:val="auto"/>
          <w:kern w:val="2"/>
          <w:sz w:val="32"/>
          <w:szCs w:val="32"/>
          <w:lang w:val="en-US" w:eastAsia="zh-CN" w:bidi="ar-SA"/>
        </w:rPr>
      </w:pPr>
      <w:r>
        <w:rPr>
          <w:rFonts w:hint="eastAsia" w:eastAsia="仿宋_GB2312" w:cstheme="minorBidi"/>
          <w:sz w:val="32"/>
          <w:szCs w:val="32"/>
          <w:lang w:val="en-US" w:eastAsia="zh-CN"/>
        </w:rPr>
        <w:t>莫旗卫生健康委员会2026</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万元。与上年相比增加（减少）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万元，增长（减少）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ascii="仿宋_GB2312" w:hAnsi="仿宋_GB2312" w:eastAsia="仿宋_GB2312" w:cstheme="minorBidi"/>
          <w:sz w:val="32"/>
          <w:szCs w:val="32"/>
        </w:rPr>
        <w:t>%</w:t>
      </w:r>
      <w:r>
        <w:rPr>
          <w:rFonts w:hint="eastAsia" w:eastAsia="仿宋_GB2312" w:cstheme="minorBidi"/>
          <w:sz w:val="32"/>
          <w:szCs w:val="32"/>
        </w:rPr>
        <w:t>。主要原因</w:t>
      </w:r>
      <w:r>
        <w:rPr>
          <w:rFonts w:hint="eastAsia" w:ascii="Times New Roman" w:hAnsi="Times New Roman" w:eastAsia="仿宋_GB2312" w:cs="Times New Roman"/>
          <w:color w:val="auto"/>
          <w:kern w:val="2"/>
          <w:sz w:val="32"/>
          <w:szCs w:val="32"/>
          <w:lang w:val="en-US" w:eastAsia="zh-CN" w:bidi="ar-SA"/>
        </w:rPr>
        <w:t>本</w:t>
      </w:r>
      <w:r>
        <w:rPr>
          <w:rFonts w:hint="eastAsia" w:eastAsia="仿宋_GB2312" w:cs="Times New Roman"/>
          <w:color w:val="auto"/>
          <w:kern w:val="2"/>
          <w:sz w:val="32"/>
          <w:szCs w:val="32"/>
          <w:lang w:val="en-US" w:eastAsia="zh-CN" w:bidi="ar-SA"/>
        </w:rPr>
        <w:t>部门</w:t>
      </w:r>
      <w:r>
        <w:rPr>
          <w:rFonts w:hint="eastAsia" w:ascii="Times New Roman" w:hAnsi="Times New Roman" w:eastAsia="仿宋_GB2312" w:cs="Times New Roman"/>
          <w:color w:val="auto"/>
          <w:kern w:val="2"/>
          <w:sz w:val="32"/>
          <w:szCs w:val="32"/>
          <w:lang w:val="en-US" w:eastAsia="zh-CN" w:bidi="ar-SA"/>
        </w:rPr>
        <w:t>无国有资本经营预算支出。</w:t>
      </w:r>
    </w:p>
    <w:p w14:paraId="4BD7885C">
      <w:pPr>
        <w:spacing w:line="600" w:lineRule="exact"/>
        <w:ind w:firstLine="640" w:firstLineChars="200"/>
        <w:rPr>
          <w:rFonts w:eastAsia="仿宋_GB2312" w:cstheme="minorBidi"/>
          <w:sz w:val="32"/>
          <w:szCs w:val="32"/>
        </w:rPr>
      </w:pPr>
      <w:r>
        <w:rPr>
          <w:rFonts w:hint="eastAsia" w:eastAsia="仿宋_GB2312" w:cstheme="minorBidi"/>
          <w:sz w:val="32"/>
          <w:szCs w:val="32"/>
        </w:rPr>
        <w:t>其中：</w:t>
      </w:r>
    </w:p>
    <w:p w14:paraId="50080D91">
      <w:pPr>
        <w:spacing w:line="600" w:lineRule="exact"/>
        <w:ind w:firstLine="640" w:firstLineChars="200"/>
        <w:rPr>
          <w:rFonts w:eastAsia="仿宋_GB2312" w:cstheme="minorBidi"/>
          <w:sz w:val="32"/>
          <w:szCs w:val="32"/>
        </w:rPr>
      </w:pPr>
      <w:r>
        <w:rPr>
          <w:rFonts w:hint="eastAsia" w:eastAsia="仿宋_GB2312" w:cstheme="minorBidi"/>
          <w:sz w:val="32"/>
          <w:szCs w:val="32"/>
        </w:rPr>
        <w:t>1．国有资本经营预算支出（类）解决历史遗留问题及改革成本支出（款）“三供一业”移交补助支出（项）支出</w:t>
      </w:r>
      <w:r>
        <w:rPr>
          <w:rFonts w:hint="eastAsia" w:eastAsia="仿宋_GB2312" w:cstheme="minorBidi"/>
          <w:sz w:val="32"/>
          <w:szCs w:val="32"/>
          <w:u w:val="single"/>
        </w:rPr>
        <w:tab/>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万元，主要是用于</w:t>
      </w:r>
      <w:r>
        <w:rPr>
          <w:rFonts w:hint="eastAsia" w:ascii="Times New Roman" w:hAnsi="Times New Roman" w:eastAsia="仿宋_GB2312" w:cs="Times New Roman"/>
          <w:color w:val="auto"/>
          <w:kern w:val="2"/>
          <w:sz w:val="32"/>
          <w:szCs w:val="32"/>
          <w:lang w:val="en-US" w:eastAsia="zh-CN" w:bidi="ar-SA"/>
        </w:rPr>
        <w:t>本</w:t>
      </w:r>
      <w:r>
        <w:rPr>
          <w:rFonts w:hint="eastAsia" w:eastAsia="仿宋_GB2312" w:cs="Times New Roman"/>
          <w:color w:val="auto"/>
          <w:kern w:val="2"/>
          <w:sz w:val="32"/>
          <w:szCs w:val="32"/>
          <w:lang w:val="en-US" w:eastAsia="zh-CN" w:bidi="ar-SA"/>
        </w:rPr>
        <w:t>部门</w:t>
      </w:r>
      <w:r>
        <w:rPr>
          <w:rFonts w:hint="eastAsia" w:ascii="Times New Roman" w:hAnsi="Times New Roman" w:eastAsia="仿宋_GB2312" w:cs="Times New Roman"/>
          <w:color w:val="auto"/>
          <w:kern w:val="2"/>
          <w:sz w:val="32"/>
          <w:szCs w:val="32"/>
          <w:lang w:val="en-US" w:eastAsia="zh-CN" w:bidi="ar-SA"/>
        </w:rPr>
        <w:t>无国有资本经营预算支出</w:t>
      </w:r>
      <w:r>
        <w:rPr>
          <w:rFonts w:hint="eastAsia" w:eastAsia="仿宋_GB2312" w:cstheme="minorBidi"/>
          <w:sz w:val="32"/>
          <w:szCs w:val="32"/>
        </w:rPr>
        <w:t>。</w:t>
      </w:r>
    </w:p>
    <w:p w14:paraId="18615588">
      <w:pPr>
        <w:spacing w:line="600" w:lineRule="exact"/>
        <w:ind w:firstLine="640" w:firstLineChars="200"/>
        <w:outlineLvl w:val="2"/>
        <w:rPr>
          <w:rFonts w:eastAsia="黑体" w:cs="黑体"/>
          <w:sz w:val="32"/>
          <w:szCs w:val="36"/>
        </w:rPr>
      </w:pPr>
      <w:r>
        <w:rPr>
          <w:rFonts w:hint="eastAsia" w:eastAsia="黑体" w:cs="黑体"/>
          <w:sz w:val="32"/>
          <w:szCs w:val="36"/>
        </w:rPr>
        <w:t>十、项目支出预算情况说明</w:t>
      </w:r>
    </w:p>
    <w:p w14:paraId="7A03D613">
      <w:pPr>
        <w:spacing w:line="600" w:lineRule="exact"/>
        <w:ind w:firstLine="640" w:firstLineChars="200"/>
        <w:rPr>
          <w:rFonts w:eastAsia="仿宋_GB2312"/>
          <w:sz w:val="32"/>
          <w:szCs w:val="32"/>
        </w:rPr>
      </w:pPr>
      <w:r>
        <w:rPr>
          <w:rFonts w:hint="eastAsia" w:eastAsia="仿宋_GB2312" w:cstheme="minorBidi"/>
          <w:sz w:val="32"/>
          <w:szCs w:val="32"/>
          <w:lang w:val="en-US" w:eastAsia="zh-CN"/>
        </w:rPr>
        <w:t>莫旗卫生健康委员会2026</w:t>
      </w:r>
      <w:r>
        <w:rPr>
          <w:rFonts w:eastAsia="仿宋_GB2312"/>
          <w:sz w:val="32"/>
          <w:szCs w:val="32"/>
        </w:rPr>
        <w:t>年度预算安排项目</w:t>
      </w:r>
      <w:r>
        <w:rPr>
          <w:rFonts w:eastAsia="仿宋_GB2312"/>
          <w:sz w:val="32"/>
          <w:szCs w:val="32"/>
          <w:u w:val="single"/>
        </w:rPr>
        <w:tab/>
      </w:r>
      <w:r>
        <w:rPr>
          <w:rFonts w:hint="eastAsia" w:eastAsia="仿宋_GB2312"/>
          <w:sz w:val="32"/>
          <w:szCs w:val="32"/>
          <w:u w:val="single"/>
          <w:lang w:val="en-US" w:eastAsia="zh-CN"/>
        </w:rPr>
        <w:t>66</w:t>
      </w:r>
      <w:r>
        <w:rPr>
          <w:rFonts w:eastAsia="仿宋_GB2312"/>
          <w:sz w:val="32"/>
          <w:szCs w:val="32"/>
          <w:u w:val="single"/>
        </w:rPr>
        <w:t xml:space="preserve">  </w:t>
      </w:r>
      <w:r>
        <w:rPr>
          <w:rFonts w:eastAsia="仿宋_GB2312"/>
          <w:sz w:val="32"/>
          <w:szCs w:val="32"/>
        </w:rPr>
        <w:t>个，项目预算总金额</w:t>
      </w:r>
      <w:r>
        <w:rPr>
          <w:rFonts w:hint="eastAsia" w:eastAsia="仿宋_GB2312"/>
          <w:sz w:val="32"/>
          <w:szCs w:val="32"/>
          <w:u w:val="single"/>
          <w:lang w:val="en-US" w:eastAsia="zh-CN"/>
        </w:rPr>
        <w:t>1524.97</w:t>
      </w:r>
      <w:r>
        <w:rPr>
          <w:rFonts w:eastAsia="仿宋_GB2312"/>
          <w:sz w:val="32"/>
          <w:szCs w:val="32"/>
        </w:rPr>
        <w:t>万元。其中，财政本年拨款金额</w:t>
      </w:r>
      <w:r>
        <w:rPr>
          <w:rFonts w:eastAsia="仿宋_GB2312"/>
          <w:sz w:val="32"/>
          <w:szCs w:val="32"/>
          <w:u w:val="single"/>
        </w:rPr>
        <w:t xml:space="preserve"> </w:t>
      </w:r>
      <w:r>
        <w:rPr>
          <w:rFonts w:hint="eastAsia" w:eastAsia="仿宋_GB2312"/>
          <w:sz w:val="32"/>
          <w:szCs w:val="32"/>
          <w:u w:val="single"/>
          <w:lang w:val="en-US" w:eastAsia="zh-CN"/>
        </w:rPr>
        <w:t>564.24</w:t>
      </w:r>
      <w:r>
        <w:rPr>
          <w:rFonts w:eastAsia="仿宋_GB2312"/>
          <w:sz w:val="32"/>
          <w:szCs w:val="32"/>
          <w:u w:val="single"/>
        </w:rPr>
        <w:t xml:space="preserve"> </w:t>
      </w:r>
      <w:r>
        <w:rPr>
          <w:rFonts w:eastAsia="仿宋_GB2312"/>
          <w:sz w:val="32"/>
          <w:szCs w:val="32"/>
        </w:rPr>
        <w:t>万元，财政拨款结转结余</w:t>
      </w:r>
      <w:r>
        <w:rPr>
          <w:rFonts w:eastAsia="仿宋_GB2312"/>
          <w:sz w:val="32"/>
          <w:szCs w:val="32"/>
          <w:u w:val="single"/>
        </w:rPr>
        <w:tab/>
      </w:r>
      <w:r>
        <w:rPr>
          <w:rFonts w:hint="eastAsia" w:eastAsia="仿宋_GB2312"/>
          <w:sz w:val="32"/>
          <w:szCs w:val="32"/>
          <w:u w:val="single"/>
          <w:lang w:val="en-US" w:eastAsia="zh-CN"/>
        </w:rPr>
        <w:t>369.87</w:t>
      </w:r>
      <w:r>
        <w:rPr>
          <w:rFonts w:eastAsia="仿宋_GB2312"/>
          <w:sz w:val="32"/>
          <w:szCs w:val="32"/>
          <w:u w:val="single"/>
        </w:rPr>
        <w:t xml:space="preserve"> </w:t>
      </w:r>
      <w:r>
        <w:rPr>
          <w:rFonts w:eastAsia="仿宋_GB2312"/>
          <w:sz w:val="32"/>
          <w:szCs w:val="32"/>
        </w:rPr>
        <w:t>万元，财政专户管理资金</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单位</w:t>
      </w:r>
      <w:r>
        <w:rPr>
          <w:rFonts w:eastAsia="仿宋_GB2312"/>
          <w:sz w:val="32"/>
          <w:szCs w:val="32"/>
        </w:rPr>
        <w:t>资金</w:t>
      </w:r>
      <w:r>
        <w:rPr>
          <w:rFonts w:eastAsia="仿宋_GB2312"/>
          <w:sz w:val="32"/>
          <w:szCs w:val="32"/>
          <w:u w:val="single"/>
        </w:rPr>
        <w:tab/>
      </w:r>
      <w:r>
        <w:rPr>
          <w:rFonts w:hint="eastAsia" w:eastAsia="仿宋_GB2312"/>
          <w:sz w:val="32"/>
          <w:szCs w:val="32"/>
          <w:u w:val="single"/>
          <w:lang w:val="en-US" w:eastAsia="zh-CN"/>
        </w:rPr>
        <w:t>590.86</w:t>
      </w:r>
      <w:r>
        <w:rPr>
          <w:rFonts w:eastAsia="仿宋_GB2312"/>
          <w:sz w:val="32"/>
          <w:szCs w:val="32"/>
          <w:u w:val="single"/>
        </w:rPr>
        <w:t xml:space="preserve">  </w:t>
      </w:r>
      <w:r>
        <w:rPr>
          <w:rFonts w:eastAsia="仿宋_GB2312"/>
          <w:sz w:val="32"/>
          <w:szCs w:val="32"/>
        </w:rPr>
        <w:t>万元。</w:t>
      </w:r>
    </w:p>
    <w:p w14:paraId="70CE2692">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14:paraId="663C0217">
      <w:pPr>
        <w:spacing w:line="600" w:lineRule="exact"/>
        <w:ind w:firstLine="640" w:firstLineChars="200"/>
        <w:rPr>
          <w:rFonts w:eastAsia="仿宋_GB2312" w:cstheme="minorBidi"/>
          <w:color w:val="auto"/>
          <w:sz w:val="32"/>
          <w:szCs w:val="32"/>
        </w:rPr>
      </w:pPr>
      <w:r>
        <w:rPr>
          <w:rFonts w:hint="eastAsia" w:eastAsia="仿宋_GB2312" w:cstheme="minorBidi"/>
          <w:color w:val="auto"/>
          <w:sz w:val="32"/>
          <w:szCs w:val="32"/>
          <w:lang w:val="en-US" w:eastAsia="zh-CN"/>
        </w:rPr>
        <w:t>莫旗卫生健康委员会2026</w:t>
      </w:r>
      <w:r>
        <w:rPr>
          <w:rFonts w:eastAsia="仿宋_GB2312"/>
          <w:color w:val="auto"/>
          <w:sz w:val="32"/>
          <w:szCs w:val="32"/>
        </w:rPr>
        <w:t>年度</w:t>
      </w:r>
      <w:r>
        <w:rPr>
          <w:rFonts w:hint="eastAsia" w:eastAsia="仿宋_GB2312"/>
          <w:color w:val="auto"/>
          <w:sz w:val="32"/>
          <w:szCs w:val="32"/>
        </w:rPr>
        <w:t>机构</w:t>
      </w:r>
      <w:r>
        <w:rPr>
          <w:rFonts w:eastAsia="仿宋_GB2312"/>
          <w:color w:val="auto"/>
          <w:sz w:val="32"/>
          <w:szCs w:val="32"/>
        </w:rPr>
        <w:t>运行经费预算支出</w:t>
      </w:r>
      <w:r>
        <w:rPr>
          <w:rFonts w:hint="eastAsia" w:eastAsia="仿宋_GB2312"/>
          <w:color w:val="auto"/>
          <w:sz w:val="32"/>
          <w:szCs w:val="32"/>
          <w:lang w:val="en-US" w:eastAsia="zh-CN"/>
        </w:rPr>
        <w:t xml:space="preserve"> </w:t>
      </w:r>
      <w:r>
        <w:rPr>
          <w:rFonts w:hint="eastAsia" w:eastAsia="仿宋_GB2312"/>
          <w:color w:val="auto"/>
          <w:sz w:val="32"/>
          <w:szCs w:val="32"/>
          <w:u w:val="single"/>
          <w:lang w:val="en-US" w:eastAsia="zh-CN"/>
        </w:rPr>
        <w:t>29.7</w:t>
      </w:r>
      <w:r>
        <w:rPr>
          <w:rFonts w:eastAsia="仿宋_GB2312"/>
          <w:color w:val="auto"/>
          <w:sz w:val="32"/>
          <w:szCs w:val="32"/>
        </w:rPr>
        <w:t>万元</w:t>
      </w:r>
      <w:r>
        <w:rPr>
          <w:rFonts w:hint="eastAsia" w:eastAsia="仿宋_GB2312" w:cstheme="minorBidi"/>
          <w:color w:val="auto"/>
          <w:sz w:val="32"/>
          <w:szCs w:val="32"/>
        </w:rPr>
        <w:t>，</w:t>
      </w:r>
      <w:r>
        <w:rPr>
          <w:rFonts w:eastAsia="仿宋_GB2312"/>
          <w:color w:val="auto"/>
          <w:sz w:val="32"/>
          <w:szCs w:val="32"/>
        </w:rPr>
        <w:t>与上年相比减少</w:t>
      </w:r>
      <w:r>
        <w:rPr>
          <w:rFonts w:hint="eastAsia" w:eastAsia="仿宋_GB2312"/>
          <w:color w:val="auto"/>
          <w:sz w:val="32"/>
          <w:szCs w:val="32"/>
          <w:u w:val="single"/>
          <w:lang w:val="en-US" w:eastAsia="zh-CN"/>
        </w:rPr>
        <w:t>1.86</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ab/>
      </w:r>
      <w:r>
        <w:rPr>
          <w:rFonts w:hint="eastAsia" w:eastAsia="仿宋_GB2312"/>
          <w:color w:val="auto"/>
          <w:sz w:val="32"/>
          <w:szCs w:val="32"/>
          <w:u w:val="single"/>
          <w:lang w:val="en-US" w:eastAsia="zh-CN"/>
        </w:rPr>
        <w:t>6.68</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业务活动增多，本年度机关运行经费增加</w:t>
      </w:r>
      <w:r>
        <w:rPr>
          <w:rFonts w:eastAsia="仿宋_GB2312"/>
          <w:color w:val="auto"/>
          <w:sz w:val="32"/>
          <w:szCs w:val="32"/>
        </w:rPr>
        <w:t>。</w:t>
      </w:r>
    </w:p>
    <w:p w14:paraId="3857FFCF">
      <w:pPr>
        <w:spacing w:line="600" w:lineRule="exact"/>
        <w:ind w:firstLine="640" w:firstLineChars="200"/>
        <w:outlineLvl w:val="2"/>
        <w:rPr>
          <w:rFonts w:eastAsia="黑体" w:cs="黑体"/>
          <w:b/>
          <w:bCs/>
          <w:color w:val="auto"/>
          <w:sz w:val="32"/>
          <w:szCs w:val="36"/>
        </w:rPr>
      </w:pPr>
      <w:r>
        <w:rPr>
          <w:rFonts w:hint="eastAsia" w:eastAsia="黑体" w:cs="黑体"/>
          <w:color w:val="auto"/>
          <w:sz w:val="32"/>
          <w:szCs w:val="36"/>
        </w:rPr>
        <w:t>十二、政府采购支出预算情况说明</w:t>
      </w:r>
    </w:p>
    <w:p w14:paraId="281581B7">
      <w:pPr>
        <w:spacing w:line="600" w:lineRule="exact"/>
        <w:ind w:firstLine="640" w:firstLineChars="200"/>
        <w:rPr>
          <w:rFonts w:eastAsia="仿宋_GB2312"/>
          <w:sz w:val="32"/>
          <w:szCs w:val="32"/>
        </w:rPr>
      </w:pPr>
      <w:r>
        <w:rPr>
          <w:rFonts w:hint="eastAsia" w:eastAsia="仿宋_GB2312" w:cstheme="minorBidi"/>
          <w:sz w:val="32"/>
          <w:szCs w:val="32"/>
          <w:lang w:val="en-US" w:eastAsia="zh-CN"/>
        </w:rPr>
        <w:t>莫旗卫生健康委员会2026</w:t>
      </w:r>
      <w:r>
        <w:rPr>
          <w:rFonts w:eastAsia="仿宋_GB2312"/>
          <w:sz w:val="32"/>
          <w:szCs w:val="32"/>
        </w:rPr>
        <w:t>年度政府采购支出预算总额</w:t>
      </w:r>
      <w:r>
        <w:rPr>
          <w:rFonts w:eastAsia="仿宋_GB2312"/>
          <w:sz w:val="32"/>
          <w:szCs w:val="32"/>
          <w:u w:val="single"/>
        </w:rPr>
        <w:tab/>
      </w:r>
      <w:r>
        <w:rPr>
          <w:rFonts w:hint="eastAsia" w:eastAsia="仿宋_GB2312"/>
          <w:sz w:val="32"/>
          <w:szCs w:val="32"/>
          <w:u w:val="single"/>
          <w:lang w:val="en-US" w:eastAsia="zh-CN"/>
        </w:rPr>
        <w:t>23</w:t>
      </w:r>
      <w:r>
        <w:rPr>
          <w:rFonts w:eastAsia="仿宋_GB2312"/>
          <w:sz w:val="32"/>
          <w:szCs w:val="32"/>
          <w:u w:val="single"/>
        </w:rPr>
        <w:t xml:space="preserve">  </w:t>
      </w:r>
      <w:r>
        <w:rPr>
          <w:rFonts w:eastAsia="仿宋_GB2312"/>
          <w:sz w:val="32"/>
          <w:szCs w:val="32"/>
        </w:rPr>
        <w:t>万元，其中：拟采购货物支出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23</w:t>
      </w:r>
      <w:r>
        <w:rPr>
          <w:rFonts w:eastAsia="仿宋_GB2312"/>
          <w:sz w:val="32"/>
          <w:szCs w:val="32"/>
        </w:rPr>
        <w:t>万元、拟采购工程支出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万元、拟购买服务支出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14:paraId="40EA4A3E">
      <w:pPr>
        <w:spacing w:line="600" w:lineRule="exact"/>
        <w:ind w:firstLine="640" w:firstLineChars="200"/>
        <w:outlineLvl w:val="2"/>
        <w:rPr>
          <w:rFonts w:eastAsia="黑体" w:cs="黑体"/>
          <w:sz w:val="32"/>
          <w:szCs w:val="36"/>
        </w:rPr>
      </w:pPr>
      <w:r>
        <w:rPr>
          <w:rFonts w:hint="eastAsia" w:eastAsia="黑体" w:cs="黑体"/>
          <w:sz w:val="32"/>
          <w:szCs w:val="36"/>
        </w:rPr>
        <w:t>十三、国有资产占用情况说明</w:t>
      </w:r>
    </w:p>
    <w:p w14:paraId="695F55BC">
      <w:pPr>
        <w:spacing w:line="600" w:lineRule="exact"/>
        <w:ind w:firstLine="640" w:firstLineChars="200"/>
        <w:rPr>
          <w:rFonts w:eastAsia="仿宋_GB2312" w:cstheme="minorBidi"/>
          <w:sz w:val="32"/>
          <w:szCs w:val="32"/>
        </w:rPr>
      </w:pPr>
      <w:r>
        <w:rPr>
          <w:rFonts w:hint="eastAsia" w:eastAsia="仿宋_GB2312" w:cstheme="minorBidi"/>
          <w:sz w:val="32"/>
          <w:szCs w:val="32"/>
          <w:lang w:val="en-US" w:eastAsia="zh-CN"/>
        </w:rPr>
        <w:t>莫旗卫生健康委员会2026</w:t>
      </w:r>
      <w:r>
        <w:rPr>
          <w:rFonts w:eastAsia="仿宋_GB2312"/>
          <w:sz w:val="32"/>
          <w:szCs w:val="32"/>
        </w:rPr>
        <w:t>共有车辆</w:t>
      </w:r>
      <w:r>
        <w:rPr>
          <w:rFonts w:eastAsia="仿宋_GB2312"/>
          <w:sz w:val="32"/>
          <w:szCs w:val="32"/>
          <w:u w:val="single"/>
        </w:rPr>
        <w:tab/>
      </w:r>
      <w:r>
        <w:rPr>
          <w:rFonts w:hint="eastAsia" w:eastAsia="仿宋_GB2312"/>
          <w:sz w:val="32"/>
          <w:szCs w:val="32"/>
          <w:u w:val="single"/>
          <w:lang w:val="en-US" w:eastAsia="zh-CN"/>
        </w:rPr>
        <w:t>56</w:t>
      </w:r>
      <w:r>
        <w:rPr>
          <w:rFonts w:eastAsia="仿宋_GB2312"/>
          <w:sz w:val="32"/>
          <w:szCs w:val="32"/>
          <w:u w:val="single"/>
        </w:rPr>
        <w:t xml:space="preserve"> </w:t>
      </w:r>
      <w:r>
        <w:rPr>
          <w:rFonts w:eastAsia="仿宋_GB2312"/>
          <w:sz w:val="32"/>
          <w:szCs w:val="32"/>
        </w:rPr>
        <w:t>辆，其中，一般公务用车</w:t>
      </w:r>
      <w:r>
        <w:rPr>
          <w:rFonts w:eastAsia="仿宋_GB2312"/>
          <w:sz w:val="32"/>
          <w:szCs w:val="32"/>
          <w:u w:val="single"/>
        </w:rPr>
        <w:tab/>
      </w:r>
      <w:r>
        <w:rPr>
          <w:rFonts w:hint="eastAsia" w:eastAsia="仿宋_GB2312"/>
          <w:sz w:val="32"/>
          <w:szCs w:val="32"/>
          <w:u w:val="single"/>
          <w:lang w:val="en-US" w:eastAsia="zh-CN"/>
        </w:rPr>
        <w:t>1</w:t>
      </w:r>
      <w:r>
        <w:rPr>
          <w:rFonts w:eastAsia="仿宋_GB2312"/>
          <w:sz w:val="32"/>
          <w:szCs w:val="32"/>
          <w:u w:val="single"/>
        </w:rPr>
        <w:t xml:space="preserve">  </w:t>
      </w:r>
      <w:r>
        <w:rPr>
          <w:rFonts w:eastAsia="仿宋_GB2312"/>
          <w:sz w:val="32"/>
          <w:szCs w:val="32"/>
        </w:rPr>
        <w:t>辆、执法执勤用车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辆、特种专业技术用车</w:t>
      </w:r>
      <w:r>
        <w:rPr>
          <w:rFonts w:eastAsia="仿宋_GB2312"/>
          <w:sz w:val="32"/>
          <w:szCs w:val="32"/>
          <w:u w:val="single"/>
        </w:rPr>
        <w:tab/>
      </w:r>
      <w:r>
        <w:rPr>
          <w:rFonts w:hint="eastAsia" w:eastAsia="仿宋_GB2312"/>
          <w:sz w:val="32"/>
          <w:szCs w:val="32"/>
          <w:u w:val="single"/>
          <w:lang w:val="en-US" w:eastAsia="zh-CN"/>
        </w:rPr>
        <w:t>21</w:t>
      </w:r>
      <w:r>
        <w:rPr>
          <w:rFonts w:eastAsia="仿宋_GB2312"/>
          <w:sz w:val="32"/>
          <w:szCs w:val="32"/>
        </w:rPr>
        <w:t>辆、业务用车</w:t>
      </w:r>
      <w:r>
        <w:rPr>
          <w:rFonts w:eastAsia="仿宋_GB2312"/>
          <w:sz w:val="32"/>
          <w:szCs w:val="32"/>
          <w:u w:val="single"/>
        </w:rPr>
        <w:tab/>
      </w:r>
      <w:r>
        <w:rPr>
          <w:rFonts w:hint="eastAsia" w:eastAsia="仿宋_GB2312"/>
          <w:sz w:val="32"/>
          <w:szCs w:val="32"/>
          <w:u w:val="single"/>
          <w:lang w:val="en-US" w:eastAsia="zh-CN"/>
        </w:rPr>
        <w:t>20</w:t>
      </w:r>
      <w:r>
        <w:rPr>
          <w:rFonts w:eastAsia="仿宋_GB2312"/>
          <w:sz w:val="32"/>
          <w:szCs w:val="32"/>
          <w:u w:val="single"/>
        </w:rPr>
        <w:t xml:space="preserve"> </w:t>
      </w:r>
      <w:r>
        <w:rPr>
          <w:rFonts w:eastAsia="仿宋_GB2312"/>
          <w:sz w:val="32"/>
          <w:szCs w:val="32"/>
        </w:rPr>
        <w:t>辆、其他用车</w:t>
      </w:r>
      <w:r>
        <w:rPr>
          <w:rFonts w:eastAsia="仿宋_GB2312"/>
          <w:sz w:val="32"/>
          <w:szCs w:val="32"/>
          <w:u w:val="single"/>
        </w:rPr>
        <w:tab/>
      </w:r>
      <w:r>
        <w:rPr>
          <w:rFonts w:hint="eastAsia" w:eastAsia="仿宋_GB2312"/>
          <w:sz w:val="32"/>
          <w:szCs w:val="32"/>
          <w:u w:val="single"/>
          <w:lang w:val="en-US" w:eastAsia="zh-CN"/>
        </w:rPr>
        <w:t>14</w:t>
      </w:r>
      <w:r>
        <w:rPr>
          <w:rFonts w:eastAsia="仿宋_GB2312"/>
          <w:sz w:val="32"/>
          <w:szCs w:val="32"/>
          <w:u w:val="single"/>
        </w:rPr>
        <w:t xml:space="preserve"> </w:t>
      </w:r>
      <w:r>
        <w:rPr>
          <w:rFonts w:eastAsia="仿宋_GB2312"/>
          <w:sz w:val="32"/>
          <w:szCs w:val="32"/>
        </w:rPr>
        <w:t>辆等。单价50万元（含）以上的通用设备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台（套），单价100万元（含）以上的专用设备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w:t>
      </w:r>
    </w:p>
    <w:p w14:paraId="04754789">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14:paraId="0BB02D3F">
      <w:pPr>
        <w:spacing w:line="600" w:lineRule="exact"/>
        <w:ind w:firstLine="640" w:firstLineChars="200"/>
        <w:rPr>
          <w:rFonts w:eastAsia="仿宋_GB2312" w:cstheme="minorBidi"/>
          <w:sz w:val="32"/>
          <w:szCs w:val="32"/>
        </w:rPr>
      </w:pPr>
      <w:r>
        <w:rPr>
          <w:rFonts w:hint="eastAsia" w:eastAsia="仿宋_GB2312" w:cstheme="minorBidi"/>
          <w:sz w:val="32"/>
          <w:szCs w:val="32"/>
          <w:lang w:val="en-US" w:eastAsia="zh-CN"/>
        </w:rPr>
        <w:t>莫旗卫生健康委员会2026</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361</w:t>
      </w:r>
      <w:r>
        <w:rPr>
          <w:rFonts w:hint="eastAsia" w:eastAsia="仿宋_GB2312" w:cstheme="minorBidi"/>
          <w:sz w:val="32"/>
          <w:szCs w:val="32"/>
        </w:rPr>
        <w:t>个，公开项目</w:t>
      </w:r>
      <w:r>
        <w:rPr>
          <w:rFonts w:hint="eastAsia" w:eastAsia="仿宋_GB2312" w:cstheme="minorBidi"/>
          <w:sz w:val="32"/>
          <w:szCs w:val="32"/>
          <w:u w:val="single"/>
          <w:lang w:val="en-US" w:eastAsia="zh-CN"/>
        </w:rPr>
        <w:t>361</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。公开填报绩效目标的项目预算</w:t>
      </w:r>
      <w:r>
        <w:rPr>
          <w:rFonts w:hint="eastAsia" w:eastAsia="仿宋_GB2312" w:cstheme="minorBidi"/>
          <w:sz w:val="32"/>
          <w:szCs w:val="32"/>
          <w:u w:val="single"/>
        </w:rPr>
        <w:tab/>
      </w:r>
      <w:r>
        <w:rPr>
          <w:rFonts w:hint="eastAsia" w:eastAsia="仿宋_GB2312" w:cstheme="minorBidi"/>
          <w:sz w:val="32"/>
          <w:szCs w:val="32"/>
          <w:u w:val="single"/>
          <w:lang w:val="en-US" w:eastAsia="zh-CN"/>
        </w:rPr>
        <w:t>7313.84</w:t>
      </w:r>
      <w:r>
        <w:rPr>
          <w:rFonts w:hint="eastAsia" w:eastAsia="仿宋_GB2312" w:cstheme="minorBidi"/>
          <w:sz w:val="32"/>
          <w:szCs w:val="32"/>
        </w:rPr>
        <w:t>万元，占全部项目预算的100</w:t>
      </w:r>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14:paraId="25A0B43C">
      <w:pPr>
        <w:pStyle w:val="7"/>
        <w:spacing w:after="0" w:line="600" w:lineRule="exact"/>
        <w:rPr>
          <w:rFonts w:hint="default" w:ascii="方正小标宋简体" w:hAnsi="方正小标宋简体" w:eastAsia="方正小标宋简体" w:cs="方正小标宋简体"/>
          <w:sz w:val="36"/>
          <w:szCs w:val="36"/>
        </w:rPr>
      </w:pPr>
    </w:p>
    <w:p w14:paraId="1ABEF961">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2" w:name="_Toc15573"/>
      <w:r>
        <w:rPr>
          <w:rFonts w:hint="eastAsia" w:cs="方正小标宋简体" w:asciiTheme="majorEastAsia" w:hAnsiTheme="majorEastAsia" w:eastAsiaTheme="majorEastAsia"/>
          <w:bCs w:val="0"/>
          <w:sz w:val="36"/>
          <w:szCs w:val="36"/>
        </w:rPr>
        <w:t>第三部分  名词解释</w:t>
      </w:r>
      <w:bookmarkEnd w:id="2"/>
    </w:p>
    <w:p w14:paraId="793966DE">
      <w:pPr>
        <w:rPr>
          <w:sz w:val="36"/>
          <w:szCs w:val="36"/>
        </w:rPr>
      </w:pPr>
    </w:p>
    <w:p w14:paraId="1CBC8CE0">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14:paraId="6B8F98FC">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14:paraId="75F965DE">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14:paraId="41B4503B">
      <w:pPr>
        <w:spacing w:line="600" w:lineRule="exact"/>
        <w:ind w:firstLine="643" w:firstLineChars="200"/>
        <w:rPr>
          <w:rFonts w:eastAsia="仿宋_GB2312" w:cstheme="minorBidi"/>
          <w:sz w:val="32"/>
          <w:szCs w:val="32"/>
        </w:rPr>
      </w:pPr>
      <w:r>
        <w:rPr>
          <w:rFonts w:hint="eastAsia" w:eastAsia="仿宋_GB2312" w:cstheme="minorBidi"/>
          <w:b/>
          <w:bCs/>
          <w:sz w:val="32"/>
          <w:szCs w:val="32"/>
        </w:rPr>
        <w:t>四、</w:t>
      </w:r>
      <w:r>
        <w:rPr>
          <w:rFonts w:hint="eastAsia" w:eastAsia="仿宋_GB2312" w:cstheme="minorBidi"/>
          <w:b/>
          <w:bCs/>
          <w:sz w:val="32"/>
          <w:szCs w:val="32"/>
          <w:lang w:eastAsia="zh-CN"/>
        </w:rPr>
        <w:t>部门</w:t>
      </w:r>
      <w:r>
        <w:rPr>
          <w:rFonts w:hint="eastAsia" w:eastAsia="仿宋_GB2312" w:cstheme="minorBidi"/>
          <w:b/>
          <w:bCs/>
          <w:sz w:val="32"/>
          <w:szCs w:val="32"/>
        </w:rPr>
        <w:t>资金：</w:t>
      </w:r>
      <w:r>
        <w:rPr>
          <w:rFonts w:hint="eastAsia" w:eastAsia="仿宋_GB2312" w:cstheme="minorBidi"/>
          <w:sz w:val="32"/>
          <w:szCs w:val="32"/>
        </w:rPr>
        <w:t>除财政拨款收入和财政专户管理资金以外的收入，包括事业收入（不含教育收费）、上级补助收入、附属</w:t>
      </w:r>
      <w:r>
        <w:rPr>
          <w:rFonts w:hint="eastAsia" w:eastAsia="仿宋_GB2312" w:cstheme="minorBidi"/>
          <w:sz w:val="32"/>
          <w:szCs w:val="32"/>
          <w:lang w:eastAsia="zh-CN"/>
        </w:rPr>
        <w:t>部门</w:t>
      </w:r>
      <w:r>
        <w:rPr>
          <w:rFonts w:hint="eastAsia" w:eastAsia="仿宋_GB2312" w:cstheme="minorBidi"/>
          <w:sz w:val="32"/>
          <w:szCs w:val="32"/>
        </w:rPr>
        <w:t>上缴收入、事业</w:t>
      </w:r>
      <w:r>
        <w:rPr>
          <w:rFonts w:hint="eastAsia" w:eastAsia="仿宋_GB2312" w:cstheme="minorBidi"/>
          <w:sz w:val="32"/>
          <w:szCs w:val="32"/>
          <w:lang w:eastAsia="zh-CN"/>
        </w:rPr>
        <w:t>部门</w:t>
      </w:r>
      <w:r>
        <w:rPr>
          <w:rFonts w:hint="eastAsia" w:eastAsia="仿宋_GB2312" w:cstheme="minorBidi"/>
          <w:sz w:val="32"/>
          <w:szCs w:val="32"/>
        </w:rPr>
        <w:t>经营收入及其他收入（包含债务收入、投资收益等）。</w:t>
      </w:r>
    </w:p>
    <w:p w14:paraId="50C6364A">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14:paraId="6A9363ED">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14:paraId="75090988">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14:paraId="0737969C">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w:t>
      </w:r>
      <w:r>
        <w:rPr>
          <w:rFonts w:hint="eastAsia" w:eastAsia="仿宋_GB2312" w:cstheme="minorBidi"/>
          <w:sz w:val="32"/>
          <w:szCs w:val="32"/>
          <w:lang w:eastAsia="zh-CN"/>
        </w:rPr>
        <w:t>部门</w:t>
      </w:r>
      <w:r>
        <w:rPr>
          <w:rFonts w:hint="eastAsia" w:eastAsia="仿宋_GB2312" w:cstheme="minorBidi"/>
          <w:sz w:val="32"/>
          <w:szCs w:val="32"/>
        </w:rPr>
        <w:t>用一般公共预算财政拨款安排的因公出国（境）费、公务用车购置及运行维护费和公务接待费。其中，因公出国（境）费反映</w:t>
      </w:r>
      <w:r>
        <w:rPr>
          <w:rFonts w:hint="eastAsia" w:eastAsia="仿宋_GB2312" w:cstheme="minorBidi"/>
          <w:sz w:val="32"/>
          <w:szCs w:val="32"/>
          <w:lang w:eastAsia="zh-CN"/>
        </w:rPr>
        <w:t>部门</w:t>
      </w:r>
      <w:r>
        <w:rPr>
          <w:rFonts w:hint="eastAsia" w:eastAsia="仿宋_GB2312" w:cstheme="minorBidi"/>
          <w:sz w:val="32"/>
          <w:szCs w:val="32"/>
        </w:rPr>
        <w:t>公务出国（境）的住宿费、旅费、伙食补助费、杂费、培训费等支出；公务用车购置及运行维护费反映</w:t>
      </w:r>
      <w:r>
        <w:rPr>
          <w:rFonts w:hint="eastAsia" w:eastAsia="仿宋_GB2312" w:cstheme="minorBidi"/>
          <w:sz w:val="32"/>
          <w:szCs w:val="32"/>
          <w:lang w:eastAsia="zh-CN"/>
        </w:rPr>
        <w:t>部门</w:t>
      </w:r>
      <w:r>
        <w:rPr>
          <w:rFonts w:hint="eastAsia" w:eastAsia="仿宋_GB2312" w:cstheme="minorBidi"/>
          <w:sz w:val="32"/>
          <w:szCs w:val="32"/>
        </w:rPr>
        <w:t>公务用车购置费、燃料费、维修费、过路过桥费、保险费、安全奖励费用等支出；公务接待费反映</w:t>
      </w:r>
      <w:r>
        <w:rPr>
          <w:rFonts w:hint="eastAsia" w:eastAsia="仿宋_GB2312" w:cstheme="minorBidi"/>
          <w:sz w:val="32"/>
          <w:szCs w:val="32"/>
          <w:lang w:eastAsia="zh-CN"/>
        </w:rPr>
        <w:t>部门</w:t>
      </w:r>
      <w:r>
        <w:rPr>
          <w:rFonts w:hint="eastAsia" w:eastAsia="仿宋_GB2312" w:cstheme="minorBidi"/>
          <w:sz w:val="32"/>
          <w:szCs w:val="32"/>
        </w:rPr>
        <w:t>按规定开支的各类公务接待（含外宾接待）支出。</w:t>
      </w:r>
    </w:p>
    <w:p w14:paraId="704F06EE">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w:t>
      </w:r>
      <w:r>
        <w:rPr>
          <w:rFonts w:hint="eastAsia" w:eastAsia="仿宋_GB2312" w:cstheme="minorBidi"/>
          <w:sz w:val="32"/>
          <w:szCs w:val="32"/>
          <w:lang w:eastAsia="zh-CN"/>
        </w:rPr>
        <w:t>部门</w:t>
      </w:r>
      <w:r>
        <w:rPr>
          <w:rFonts w:hint="eastAsia" w:eastAsia="仿宋_GB2312" w:cstheme="minorBidi"/>
          <w:sz w:val="32"/>
          <w:szCs w:val="32"/>
        </w:rPr>
        <w:t>使用一般公共预算安排的基本支出中的日常公用经费支出，包括办公及印刷费、邮电费、差旅费、会议费、日常维修费、专用材料及一般设备购置费、办公用房水电费、办公用房取暖费、公务用车运行维护费及其他费用等。</w:t>
      </w:r>
    </w:p>
    <w:p w14:paraId="1003C30D">
      <w:pPr>
        <w:spacing w:line="600" w:lineRule="exact"/>
        <w:jc w:val="center"/>
        <w:rPr>
          <w:rFonts w:ascii="方正小标宋简体" w:hAnsi="方正小标宋简体" w:eastAsia="方正小标宋简体" w:cs="方正小标宋简体"/>
          <w:sz w:val="36"/>
          <w:szCs w:val="36"/>
        </w:rPr>
      </w:pPr>
    </w:p>
    <w:p w14:paraId="45BAA19A">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3" w:name="_Toc21331"/>
      <w:r>
        <w:rPr>
          <w:rFonts w:hint="eastAsia" w:cs="方正小标宋简体" w:asciiTheme="majorEastAsia" w:hAnsiTheme="majorEastAsia" w:eastAsiaTheme="majorEastAsia"/>
          <w:bCs w:val="0"/>
          <w:sz w:val="36"/>
          <w:szCs w:val="36"/>
        </w:rPr>
        <w:t>第四部分  预算公开联系方式及信息反馈渠道</w:t>
      </w:r>
      <w:bookmarkEnd w:id="3"/>
    </w:p>
    <w:p w14:paraId="3F256685">
      <w:pPr>
        <w:snapToGrid w:val="0"/>
        <w:spacing w:line="600" w:lineRule="exact"/>
        <w:rPr>
          <w:rFonts w:ascii="方正小标宋简体" w:hAnsi="方正小标宋简体" w:eastAsia="方正小标宋简体" w:cs="方正小标宋简体"/>
          <w:sz w:val="36"/>
          <w:szCs w:val="36"/>
        </w:rPr>
      </w:pPr>
    </w:p>
    <w:p w14:paraId="469EBF73">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预算公开信息反馈和联系方式：</w:t>
      </w:r>
    </w:p>
    <w:p w14:paraId="619FF4BE">
      <w:pPr>
        <w:snapToGrid w:val="0"/>
        <w:spacing w:line="600" w:lineRule="exact"/>
        <w:ind w:firstLine="640" w:firstLineChars="200"/>
        <w:rPr>
          <w:rFonts w:ascii="仿宋_GB2312" w:hAnsi="仿宋_GB2312" w:eastAsia="仿宋_GB2312" w:cs="仿宋_GB2312"/>
          <w:sz w:val="32"/>
          <w:szCs w:val="32"/>
        </w:rPr>
        <w:sectPr>
          <w:headerReference r:id="rId3" w:type="default"/>
          <w:footerReference r:id="rId4" w:type="default"/>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w:t>
      </w:r>
      <w:r>
        <w:rPr>
          <w:rFonts w:hint="eastAsia" w:ascii="仿宋" w:hAnsi="仿宋" w:eastAsia="仿宋" w:cs="仿宋"/>
          <w:sz w:val="32"/>
          <w:szCs w:val="32"/>
          <w:lang w:val="en-US" w:eastAsia="zh-CN"/>
        </w:rPr>
        <w:t>陆洋</w:t>
      </w:r>
      <w:r>
        <w:rPr>
          <w:rFonts w:hint="eastAsia" w:ascii="仿宋" w:hAnsi="仿宋" w:eastAsia="仿宋" w:cs="仿宋"/>
          <w:sz w:val="32"/>
          <w:szCs w:val="32"/>
        </w:rPr>
        <w:t xml:space="preserve"> </w:t>
      </w:r>
      <w:r>
        <w:rPr>
          <w:rFonts w:hint="eastAsia" w:ascii="仿宋_GB2312" w:hAnsi="仿宋_GB2312" w:eastAsia="仿宋_GB2312" w:cs="仿宋_GB2312"/>
          <w:sz w:val="32"/>
          <w:szCs w:val="32"/>
        </w:rPr>
        <w:t xml:space="preserve">               联系电话：</w:t>
      </w:r>
      <w:r>
        <w:rPr>
          <w:rFonts w:hint="eastAsia" w:ascii="仿宋" w:hAnsi="仿宋" w:eastAsia="仿宋" w:cs="仿宋"/>
          <w:sz w:val="32"/>
          <w:szCs w:val="32"/>
        </w:rPr>
        <w:t>0470-468653</w:t>
      </w:r>
    </w:p>
    <w:p w14:paraId="669C21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B737D">
    <w:pPr>
      <w:pStyle w:val="5"/>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1547F0">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331547F0">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14:paraId="37FBFF0A">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0973D">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4C5E5"/>
    <w:multiLevelType w:val="singleLevel"/>
    <w:tmpl w:val="A5C4C5E5"/>
    <w:lvl w:ilvl="0" w:tentative="0">
      <w:start w:val="1"/>
      <w:numFmt w:val="decimal"/>
      <w:suff w:val="nothing"/>
      <w:lvlText w:val="%1．"/>
      <w:lvlJc w:val="left"/>
    </w:lvl>
  </w:abstractNum>
  <w:abstractNum w:abstractNumId="1">
    <w:nsid w:val="A83138D9"/>
    <w:multiLevelType w:val="singleLevel"/>
    <w:tmpl w:val="A83138D9"/>
    <w:lvl w:ilvl="0" w:tentative="0">
      <w:start w:val="1"/>
      <w:numFmt w:val="decimal"/>
      <w:lvlText w:val="%1."/>
      <w:lvlJc w:val="left"/>
      <w:pPr>
        <w:tabs>
          <w:tab w:val="left" w:pos="312"/>
        </w:tabs>
      </w:pPr>
    </w:lvl>
  </w:abstractNum>
  <w:abstractNum w:abstractNumId="2">
    <w:nsid w:val="3265B7C3"/>
    <w:multiLevelType w:val="singleLevel"/>
    <w:tmpl w:val="3265B7C3"/>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992"/>
    <w:rsid w:val="00557349"/>
    <w:rsid w:val="00565A38"/>
    <w:rsid w:val="00690340"/>
    <w:rsid w:val="00881992"/>
    <w:rsid w:val="0093089F"/>
    <w:rsid w:val="00A019D6"/>
    <w:rsid w:val="00AA4179"/>
    <w:rsid w:val="00CE0BEC"/>
    <w:rsid w:val="00F846C7"/>
    <w:rsid w:val="04447CCA"/>
    <w:rsid w:val="056D036B"/>
    <w:rsid w:val="09461EAF"/>
    <w:rsid w:val="0A6369CA"/>
    <w:rsid w:val="0F887E3B"/>
    <w:rsid w:val="111B38D0"/>
    <w:rsid w:val="14092903"/>
    <w:rsid w:val="1503759C"/>
    <w:rsid w:val="17D31498"/>
    <w:rsid w:val="18DD2753"/>
    <w:rsid w:val="199658FD"/>
    <w:rsid w:val="1BA95A86"/>
    <w:rsid w:val="1CA1427F"/>
    <w:rsid w:val="213C1B4B"/>
    <w:rsid w:val="224A7C75"/>
    <w:rsid w:val="2370624E"/>
    <w:rsid w:val="29F11535"/>
    <w:rsid w:val="2AAF64AC"/>
    <w:rsid w:val="2AF807D5"/>
    <w:rsid w:val="2B4D35D1"/>
    <w:rsid w:val="2BB57227"/>
    <w:rsid w:val="2C1136B0"/>
    <w:rsid w:val="2C3904DB"/>
    <w:rsid w:val="31C566F9"/>
    <w:rsid w:val="33A47683"/>
    <w:rsid w:val="35527175"/>
    <w:rsid w:val="37BA3B0D"/>
    <w:rsid w:val="390B5600"/>
    <w:rsid w:val="396D614A"/>
    <w:rsid w:val="3A715712"/>
    <w:rsid w:val="3AA6102B"/>
    <w:rsid w:val="3C394466"/>
    <w:rsid w:val="3CA55706"/>
    <w:rsid w:val="3DF71617"/>
    <w:rsid w:val="41FF7F1A"/>
    <w:rsid w:val="43276F36"/>
    <w:rsid w:val="4374380C"/>
    <w:rsid w:val="45473ECF"/>
    <w:rsid w:val="482700D0"/>
    <w:rsid w:val="48E25DAF"/>
    <w:rsid w:val="4A764311"/>
    <w:rsid w:val="4D702675"/>
    <w:rsid w:val="50773323"/>
    <w:rsid w:val="510404AB"/>
    <w:rsid w:val="53633F20"/>
    <w:rsid w:val="54D73E1D"/>
    <w:rsid w:val="5559668F"/>
    <w:rsid w:val="558271F7"/>
    <w:rsid w:val="55CE6CAA"/>
    <w:rsid w:val="56260894"/>
    <w:rsid w:val="56334781"/>
    <w:rsid w:val="56727047"/>
    <w:rsid w:val="58E66ADA"/>
    <w:rsid w:val="5B1433B1"/>
    <w:rsid w:val="612D22C2"/>
    <w:rsid w:val="694E4634"/>
    <w:rsid w:val="69E14559"/>
    <w:rsid w:val="6A8E65B0"/>
    <w:rsid w:val="6B6178E4"/>
    <w:rsid w:val="6BCB60B1"/>
    <w:rsid w:val="6C907EFF"/>
    <w:rsid w:val="6E5D529D"/>
    <w:rsid w:val="6EDE089F"/>
    <w:rsid w:val="70137F48"/>
    <w:rsid w:val="73267CCD"/>
    <w:rsid w:val="732F1165"/>
    <w:rsid w:val="74910216"/>
    <w:rsid w:val="75C27143"/>
    <w:rsid w:val="78822215"/>
    <w:rsid w:val="78BB7439"/>
    <w:rsid w:val="791F030A"/>
    <w:rsid w:val="79CE76C7"/>
    <w:rsid w:val="7DCF3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unhideWhenUsed/>
    <w:qFormat/>
    <w:uiPriority w:val="1"/>
    <w:pPr>
      <w:spacing w:after="120"/>
    </w:pPr>
  </w:style>
  <w:style w:type="paragraph" w:styleId="4">
    <w:name w:val="Body Text Indent"/>
    <w:basedOn w:val="1"/>
    <w:link w:val="12"/>
    <w:semiHidden/>
    <w:unhideWhenUsed/>
    <w:qFormat/>
    <w:uiPriority w:val="99"/>
    <w:pPr>
      <w:spacing w:after="120"/>
      <w:ind w:left="420" w:leftChars="200"/>
    </w:pPr>
  </w:style>
  <w:style w:type="paragraph" w:styleId="5">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link w:val="13"/>
    <w:qFormat/>
    <w:uiPriority w:val="0"/>
    <w:pPr>
      <w:ind w:firstLine="420"/>
      <w:jc w:val="left"/>
    </w:pPr>
    <w:rPr>
      <w:rFonts w:hint="eastAsia" w:ascii="宋体" w:hAnsi="宋体" w:eastAsia="宋体"/>
      <w:kern w:val="0"/>
      <w:sz w:val="24"/>
      <w:szCs w:val="24"/>
    </w:rPr>
  </w:style>
  <w:style w:type="table" w:styleId="9">
    <w:name w:val="Table Grid"/>
    <w:basedOn w:val="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2 Char"/>
    <w:basedOn w:val="10"/>
    <w:link w:val="2"/>
    <w:qFormat/>
    <w:uiPriority w:val="1"/>
    <w:rPr>
      <w:rFonts w:ascii="Arial" w:hAnsi="Arial" w:eastAsia="Symbol" w:cs="Times New Roman"/>
      <w:b/>
      <w:bCs/>
      <w:sz w:val="32"/>
      <w:szCs w:val="32"/>
    </w:rPr>
  </w:style>
  <w:style w:type="character" w:customStyle="1" w:styleId="12">
    <w:name w:val="正文文本缩进 Char"/>
    <w:basedOn w:val="10"/>
    <w:link w:val="4"/>
    <w:semiHidden/>
    <w:qFormat/>
    <w:uiPriority w:val="99"/>
    <w:rPr>
      <w:rFonts w:ascii="Times New Roman" w:hAnsi="Times New Roman" w:eastAsia="Courier New" w:cs="Times New Roman"/>
      <w:szCs w:val="21"/>
    </w:rPr>
  </w:style>
  <w:style w:type="character" w:customStyle="1" w:styleId="13">
    <w:name w:val="正文首行缩进 2 Char"/>
    <w:basedOn w:val="12"/>
    <w:link w:val="7"/>
    <w:qFormat/>
    <w:uiPriority w:val="0"/>
    <w:rPr>
      <w:rFonts w:ascii="宋体" w:hAnsi="宋体" w:eastAsia="宋体" w:cs="Times New Roman"/>
      <w:kern w:val="0"/>
      <w:sz w:val="24"/>
      <w:szCs w:val="24"/>
    </w:rPr>
  </w:style>
  <w:style w:type="character" w:customStyle="1" w:styleId="14">
    <w:name w:val="正文文本 Char"/>
    <w:basedOn w:val="10"/>
    <w:link w:val="3"/>
    <w:qFormat/>
    <w:uiPriority w:val="1"/>
    <w:rPr>
      <w:rFonts w:ascii="Times New Roman" w:hAnsi="Times New Roman" w:eastAsia="Courier New" w:cs="Times New Roman"/>
      <w:szCs w:val="21"/>
    </w:rPr>
  </w:style>
  <w:style w:type="character" w:customStyle="1" w:styleId="15">
    <w:name w:val="页脚 Char"/>
    <w:basedOn w:val="10"/>
    <w:link w:val="5"/>
    <w:qFormat/>
    <w:uiPriority w:val="99"/>
    <w:rPr>
      <w:sz w:val="18"/>
      <w:szCs w:val="18"/>
    </w:rPr>
  </w:style>
  <w:style w:type="character" w:customStyle="1" w:styleId="16">
    <w:name w:val="页眉 Char"/>
    <w:basedOn w:val="10"/>
    <w:link w:val="6"/>
    <w:qFormat/>
    <w:uiPriority w:val="99"/>
    <w:rPr>
      <w:rFonts w:ascii="Times New Roman" w:hAnsi="Times New Roman" w:eastAsia="Courier New"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elete val="1"/>
          </c:dLbls>
          <c:cat>
            <c:strRef>
              <c:f>Sheet1!$A$2:$A$6</c:f>
              <c:strCache>
                <c:ptCount val="5"/>
                <c:pt idx="0">
                  <c:v>一般公共预算收入</c:v>
                </c:pt>
                <c:pt idx="1">
                  <c:v>政府性基金预算收入</c:v>
                </c:pt>
                <c:pt idx="2">
                  <c:v>本年其他收入</c:v>
                </c:pt>
                <c:pt idx="3">
                  <c:v>上年结转结余的一般公共预算收入</c:v>
                </c:pt>
                <c:pt idx="4">
                  <c:v>上年结转结余的单位资金</c:v>
                </c:pt>
              </c:strCache>
            </c:strRef>
          </c:cat>
          <c:val>
            <c:numRef>
              <c:f>Sheet1!$B$2:$B$6</c:f>
              <c:numCache>
                <c:formatCode>General</c:formatCode>
                <c:ptCount val="5"/>
                <c:pt idx="0">
                  <c:v>6522.98</c:v>
                </c:pt>
                <c:pt idx="1">
                  <c:v>200</c:v>
                </c:pt>
                <c:pt idx="2">
                  <c:v>32.23</c:v>
                </c:pt>
                <c:pt idx="3">
                  <c:v>369.87</c:v>
                </c:pt>
                <c:pt idx="4">
                  <c:v>558.63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0a1dcf0-c1da-46ec-8585-f9cc2f09c26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金额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Sheet1!$A$2:$A$3</c:f>
              <c:strCache>
                <c:ptCount val="2"/>
                <c:pt idx="0">
                  <c:v>基本支出</c:v>
                </c:pt>
                <c:pt idx="1">
                  <c:v>项目支出</c:v>
                </c:pt>
              </c:strCache>
            </c:strRef>
          </c:cat>
          <c:val>
            <c:numRef>
              <c:f>Sheet1!$B$2:$B$3</c:f>
              <c:numCache>
                <c:formatCode>General</c:formatCode>
                <c:ptCount val="2"/>
                <c:pt idx="0">
                  <c:v>6158.74</c:v>
                </c:pt>
                <c:pt idx="1">
                  <c:v>1524.97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3662c32-bf85-438a-a29e-ed4367c5ee0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20</Pages>
  <Words>4714</Words>
  <Characters>5114</Characters>
  <Lines>48</Lines>
  <Paragraphs>13</Paragraphs>
  <TotalTime>4</TotalTime>
  <ScaleCrop>false</ScaleCrop>
  <LinksUpToDate>false</LinksUpToDate>
  <CharactersWithSpaces>5565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企业用户_454048859</cp:lastModifiedBy>
  <dcterms:modified xsi:type="dcterms:W3CDTF">2026-03-19T08:32:06Z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eyJoZGlkIjoiZmNlMjliNzM3MDk2OGI3OTIxZDAxYjRlMDY1YzRhYmYiLCJ1c2VySWQiOiIxNTE4Nzc0NTAwIn0=</vt:lpwstr>
  </property>
  <property fmtid="{D5CDD505-2E9C-101B-9397-08002B2CF9AE}" pid="3" name="KSOProductBuildVer">
    <vt:lpwstr>2052-12.1.0.25225</vt:lpwstr>
  </property>
  <property fmtid="{D5CDD505-2E9C-101B-9397-08002B2CF9AE}" pid="4" name="ICV">
    <vt:lpwstr>1787855EA9234DFE85A7281BF88F8607_13</vt:lpwstr>
  </property>
</Properties>
</file>