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0F7FAA">
      <w:pPr>
        <w:pStyle w:val="2"/>
        <w:bidi w:val="0"/>
        <w:rPr>
          <w:rFonts w:hint="eastAsia"/>
          <w:lang w:val="en-US" w:eastAsia="zh-CN"/>
        </w:rPr>
      </w:pPr>
      <w:r>
        <w:rPr>
          <w:rFonts w:hint="eastAsia"/>
          <w:lang w:val="en-US" w:eastAsia="zh-CN"/>
        </w:rPr>
        <w:t>莫力达瓦达斡尔族自治旗2025年房地产</w:t>
      </w:r>
    </w:p>
    <w:p w14:paraId="31D85DD0">
      <w:pPr>
        <w:pStyle w:val="2"/>
        <w:bidi w:val="0"/>
        <w:rPr>
          <w:rFonts w:hint="eastAsia"/>
          <w:lang w:val="en-US" w:eastAsia="zh-CN"/>
        </w:rPr>
      </w:pPr>
      <w:bookmarkStart w:id="0" w:name="_GoBack"/>
      <w:bookmarkEnd w:id="0"/>
      <w:r>
        <w:rPr>
          <w:rFonts w:hint="eastAsia"/>
          <w:lang w:val="en-US" w:eastAsia="zh-CN"/>
        </w:rPr>
        <w:t>经纪机构备案名单</w:t>
      </w:r>
    </w:p>
    <w:tbl>
      <w:tblPr>
        <w:tblStyle w:val="7"/>
        <w:tblW w:w="97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1333"/>
        <w:gridCol w:w="2379"/>
        <w:gridCol w:w="919"/>
        <w:gridCol w:w="1982"/>
        <w:gridCol w:w="1938"/>
        <w:gridCol w:w="449"/>
      </w:tblGrid>
      <w:tr w14:paraId="7A494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14" w:type="dxa"/>
          </w:tcPr>
          <w:p w14:paraId="02525713">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序号</w:t>
            </w:r>
          </w:p>
        </w:tc>
        <w:tc>
          <w:tcPr>
            <w:tcW w:w="1333" w:type="dxa"/>
            <w:vAlign w:val="top"/>
          </w:tcPr>
          <w:p w14:paraId="7B5536F6">
            <w:pPr>
              <w:spacing w:line="240" w:lineRule="auto"/>
              <w:ind w:firstLine="0" w:firstLineChars="0"/>
              <w:jc w:val="center"/>
              <w:rPr>
                <w:rFonts w:hint="eastAsia" w:ascii="楷体" w:hAnsi="楷体" w:eastAsia="楷体" w:cs="楷体"/>
                <w:color w:val="000000" w:themeColor="text1"/>
                <w:sz w:val="21"/>
                <w:szCs w:val="21"/>
                <w:lang w:eastAsia="zh-CN"/>
                <w14:textFill>
                  <w14:solidFill>
                    <w14:schemeClr w14:val="tx1"/>
                  </w14:solidFill>
                </w14:textFill>
              </w:rPr>
            </w:pPr>
          </w:p>
          <w:p w14:paraId="349136BB">
            <w:pPr>
              <w:spacing w:line="240" w:lineRule="auto"/>
              <w:ind w:firstLine="0" w:firstLineChars="0"/>
              <w:jc w:val="center"/>
              <w:rPr>
                <w:rFonts w:hint="eastAsia" w:ascii="楷体" w:hAnsi="楷体" w:eastAsia="楷体" w:cs="楷体"/>
                <w:color w:val="000000" w:themeColor="text1"/>
                <w:sz w:val="21"/>
                <w:szCs w:val="21"/>
                <w:vertAlign w:val="baseline"/>
                <w:lang w:val="en-US" w:eastAsia="zh-CN"/>
                <w14:textFill>
                  <w14:solidFill>
                    <w14:schemeClr w14:val="tx1"/>
                  </w14:solidFill>
                </w14:textFill>
              </w:rPr>
            </w:pPr>
            <w:r>
              <w:rPr>
                <w:rFonts w:hint="eastAsia" w:ascii="楷体" w:hAnsi="楷体" w:eastAsia="楷体" w:cs="楷体"/>
                <w:color w:val="000000" w:themeColor="text1"/>
                <w:sz w:val="21"/>
                <w:szCs w:val="21"/>
                <w:lang w:eastAsia="zh-CN"/>
                <w14:textFill>
                  <w14:solidFill>
                    <w14:schemeClr w14:val="tx1"/>
                  </w14:solidFill>
                </w14:textFill>
              </w:rPr>
              <w:t>机构名称</w:t>
            </w:r>
          </w:p>
        </w:tc>
        <w:tc>
          <w:tcPr>
            <w:tcW w:w="2379" w:type="dxa"/>
            <w:vAlign w:val="top"/>
          </w:tcPr>
          <w:p w14:paraId="6537CAD1">
            <w:pPr>
              <w:spacing w:line="240" w:lineRule="auto"/>
              <w:ind w:firstLine="0" w:firstLineChars="0"/>
              <w:jc w:val="center"/>
              <w:rPr>
                <w:rFonts w:hint="eastAsia" w:ascii="楷体" w:hAnsi="楷体" w:eastAsia="楷体" w:cs="楷体"/>
                <w:sz w:val="21"/>
                <w:szCs w:val="21"/>
                <w:lang w:eastAsia="zh-CN"/>
              </w:rPr>
            </w:pPr>
          </w:p>
          <w:p w14:paraId="0E1A96D1">
            <w:pPr>
              <w:spacing w:line="240" w:lineRule="auto"/>
              <w:ind w:firstLine="0" w:firstLineChars="0"/>
              <w:jc w:val="center"/>
              <w:rPr>
                <w:rFonts w:hint="eastAsia" w:ascii="楷体" w:hAnsi="楷体" w:eastAsia="楷体" w:cs="楷体"/>
                <w:sz w:val="21"/>
                <w:szCs w:val="21"/>
                <w:vertAlign w:val="baseline"/>
                <w:lang w:val="en-US" w:eastAsia="zh-CN"/>
              </w:rPr>
            </w:pPr>
            <w:r>
              <w:rPr>
                <w:rFonts w:hint="eastAsia" w:ascii="楷体" w:hAnsi="楷体" w:eastAsia="楷体" w:cs="楷体"/>
                <w:sz w:val="21"/>
                <w:szCs w:val="21"/>
                <w:lang w:eastAsia="zh-CN"/>
              </w:rPr>
              <w:t>机构地址</w:t>
            </w:r>
          </w:p>
        </w:tc>
        <w:tc>
          <w:tcPr>
            <w:tcW w:w="919" w:type="dxa"/>
            <w:vAlign w:val="top"/>
          </w:tcPr>
          <w:p w14:paraId="5AC76ECF">
            <w:pPr>
              <w:spacing w:line="240" w:lineRule="auto"/>
              <w:ind w:firstLine="0" w:firstLineChars="0"/>
              <w:jc w:val="center"/>
              <w:rPr>
                <w:rFonts w:hint="eastAsia" w:ascii="楷体" w:hAnsi="楷体" w:eastAsia="楷体" w:cs="楷体"/>
                <w:sz w:val="21"/>
                <w:szCs w:val="21"/>
                <w:lang w:eastAsia="zh-CN"/>
              </w:rPr>
            </w:pPr>
          </w:p>
          <w:p w14:paraId="32995595">
            <w:pPr>
              <w:spacing w:line="240" w:lineRule="auto"/>
              <w:ind w:firstLine="0" w:firstLineChars="0"/>
              <w:jc w:val="center"/>
              <w:rPr>
                <w:rFonts w:hint="eastAsia" w:ascii="楷体" w:hAnsi="楷体" w:eastAsia="楷体" w:cs="楷体"/>
                <w:sz w:val="21"/>
                <w:szCs w:val="21"/>
                <w:vertAlign w:val="baseline"/>
                <w:lang w:val="en-US" w:eastAsia="zh-CN"/>
              </w:rPr>
            </w:pPr>
            <w:r>
              <w:rPr>
                <w:rFonts w:hint="eastAsia" w:ascii="楷体" w:hAnsi="楷体" w:eastAsia="楷体" w:cs="楷体"/>
                <w:sz w:val="21"/>
                <w:szCs w:val="21"/>
                <w:lang w:eastAsia="zh-CN"/>
              </w:rPr>
              <w:t>法人</w:t>
            </w:r>
          </w:p>
        </w:tc>
        <w:tc>
          <w:tcPr>
            <w:tcW w:w="1982" w:type="dxa"/>
          </w:tcPr>
          <w:p w14:paraId="479F314D">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备案证书编号</w:t>
            </w:r>
          </w:p>
        </w:tc>
        <w:tc>
          <w:tcPr>
            <w:tcW w:w="1938" w:type="dxa"/>
          </w:tcPr>
          <w:p w14:paraId="6823FAB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有效期</w:t>
            </w:r>
          </w:p>
        </w:tc>
        <w:tc>
          <w:tcPr>
            <w:tcW w:w="449" w:type="dxa"/>
          </w:tcPr>
          <w:p w14:paraId="12F53872">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default" w:ascii="仿宋_GB2312" w:hAnsi="仿宋_GB2312" w:eastAsia="仿宋_GB2312" w:cs="仿宋_GB2312"/>
                <w:sz w:val="24"/>
                <w:szCs w:val="24"/>
                <w:vertAlign w:val="baseline"/>
                <w:lang w:val="en-US" w:eastAsia="zh-CN"/>
              </w:rPr>
            </w:pPr>
            <w:r>
              <w:rPr>
                <w:rFonts w:hint="eastAsia" w:ascii="仿宋_GB2312" w:hAnsi="仿宋_GB2312" w:eastAsia="仿宋_GB2312" w:cs="仿宋_GB2312"/>
                <w:sz w:val="24"/>
                <w:szCs w:val="24"/>
                <w:vertAlign w:val="baseline"/>
                <w:lang w:val="en-US" w:eastAsia="zh-CN"/>
              </w:rPr>
              <w:t>备注</w:t>
            </w:r>
          </w:p>
        </w:tc>
      </w:tr>
      <w:tr w14:paraId="3C92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56148BF5">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w:t>
            </w:r>
          </w:p>
        </w:tc>
        <w:tc>
          <w:tcPr>
            <w:tcW w:w="1333" w:type="dxa"/>
            <w:vAlign w:val="center"/>
          </w:tcPr>
          <w:p w14:paraId="338F8AE5">
            <w:pPr>
              <w:spacing w:line="240" w:lineRule="auto"/>
              <w:ind w:firstLine="0" w:firstLineChars="0"/>
              <w:jc w:val="center"/>
              <w:rPr>
                <w:rFonts w:hint="eastAsia" w:ascii="楷体" w:hAnsi="楷体" w:eastAsia="楷体" w:cs="楷体"/>
                <w:color w:val="000000" w:themeColor="text1"/>
                <w:sz w:val="21"/>
                <w:szCs w:val="21"/>
                <w:vertAlign w:val="baseline"/>
                <w:lang w:val="en-US" w:eastAsia="zh-CN"/>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莫力达瓦达斡尔族自治旗铭禹房屋信息咨询中心</w:t>
            </w:r>
          </w:p>
        </w:tc>
        <w:tc>
          <w:tcPr>
            <w:tcW w:w="2379" w:type="dxa"/>
            <w:vAlign w:val="top"/>
          </w:tcPr>
          <w:p w14:paraId="3359B2A2">
            <w:pPr>
              <w:spacing w:line="240" w:lineRule="auto"/>
              <w:ind w:firstLine="0" w:firstLineChars="0"/>
              <w:jc w:val="center"/>
              <w:rPr>
                <w:rFonts w:hint="eastAsia" w:ascii="楷体" w:hAnsi="楷体" w:eastAsia="楷体" w:cs="楷体"/>
                <w:sz w:val="21"/>
                <w:szCs w:val="21"/>
                <w:vertAlign w:val="baseline"/>
                <w:lang w:val="en-US" w:eastAsia="zh-CN"/>
              </w:rPr>
            </w:pPr>
            <w:r>
              <w:rPr>
                <w:rFonts w:hint="eastAsia" w:ascii="楷体" w:hAnsi="楷体" w:eastAsia="楷体" w:cs="楷体"/>
                <w:sz w:val="21"/>
                <w:szCs w:val="21"/>
                <w:lang w:eastAsia="zh-CN"/>
              </w:rPr>
              <w:t>内蒙古自治区呼伦贝尔莫力达瓦达斡尔族自治旗尼尔基镇通福嘉园三期棚户区改造项目A区14A号楼1号(门市)</w:t>
            </w:r>
          </w:p>
        </w:tc>
        <w:tc>
          <w:tcPr>
            <w:tcW w:w="919" w:type="dxa"/>
            <w:vAlign w:val="top"/>
          </w:tcPr>
          <w:p w14:paraId="6BC1F728">
            <w:pPr>
              <w:spacing w:line="240" w:lineRule="auto"/>
              <w:ind w:firstLine="0" w:firstLineChars="0"/>
              <w:jc w:val="center"/>
              <w:rPr>
                <w:rFonts w:hint="eastAsia" w:ascii="楷体" w:hAnsi="楷体" w:eastAsia="楷体" w:cs="楷体"/>
                <w:sz w:val="21"/>
                <w:szCs w:val="21"/>
                <w:lang w:eastAsia="zh-CN"/>
              </w:rPr>
            </w:pPr>
          </w:p>
          <w:p w14:paraId="1C36E6D1">
            <w:pPr>
              <w:spacing w:line="240" w:lineRule="auto"/>
              <w:ind w:firstLine="0" w:firstLineChars="0"/>
              <w:jc w:val="center"/>
              <w:rPr>
                <w:rFonts w:hint="eastAsia" w:ascii="楷体" w:hAnsi="楷体" w:eastAsia="楷体" w:cs="楷体"/>
                <w:sz w:val="21"/>
                <w:szCs w:val="21"/>
                <w:lang w:eastAsia="zh-CN"/>
              </w:rPr>
            </w:pPr>
          </w:p>
          <w:p w14:paraId="3E8E35A7">
            <w:pPr>
              <w:spacing w:line="240" w:lineRule="auto"/>
              <w:ind w:firstLine="0" w:firstLineChars="0"/>
              <w:jc w:val="center"/>
              <w:rPr>
                <w:rFonts w:hint="eastAsia" w:ascii="楷体" w:hAnsi="楷体" w:eastAsia="楷体" w:cs="楷体"/>
                <w:sz w:val="21"/>
                <w:szCs w:val="21"/>
                <w:vertAlign w:val="baseline"/>
                <w:lang w:val="en-US" w:eastAsia="zh-CN"/>
              </w:rPr>
            </w:pPr>
            <w:r>
              <w:rPr>
                <w:rFonts w:hint="eastAsia" w:ascii="楷体" w:hAnsi="楷体" w:eastAsia="楷体" w:cs="楷体"/>
                <w:sz w:val="21"/>
                <w:szCs w:val="21"/>
                <w:lang w:eastAsia="zh-CN"/>
              </w:rPr>
              <w:t>沈全</w:t>
            </w:r>
          </w:p>
        </w:tc>
        <w:tc>
          <w:tcPr>
            <w:tcW w:w="1982" w:type="dxa"/>
          </w:tcPr>
          <w:p w14:paraId="35B24D1A">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呼房经备字[2024]150724MY01</w:t>
            </w:r>
          </w:p>
        </w:tc>
        <w:tc>
          <w:tcPr>
            <w:tcW w:w="1938" w:type="dxa"/>
          </w:tcPr>
          <w:p w14:paraId="5FE6ACF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655C4FE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1DF1F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720D861C">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w:t>
            </w:r>
          </w:p>
        </w:tc>
        <w:tc>
          <w:tcPr>
            <w:tcW w:w="1333" w:type="dxa"/>
            <w:shd w:val="clear" w:color="auto" w:fill="auto"/>
            <w:vAlign w:val="center"/>
          </w:tcPr>
          <w:p w14:paraId="55FBABFD">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莫力达瓦达斡尔族自治旗尼尔基镇万家房产咨询中心</w:t>
            </w:r>
          </w:p>
        </w:tc>
        <w:tc>
          <w:tcPr>
            <w:tcW w:w="2379" w:type="dxa"/>
            <w:shd w:val="clear" w:color="auto" w:fill="auto"/>
            <w:vAlign w:val="top"/>
          </w:tcPr>
          <w:p w14:paraId="6D68C39C">
            <w:pPr>
              <w:spacing w:line="240" w:lineRule="auto"/>
              <w:ind w:firstLine="0" w:firstLineChars="0"/>
              <w:jc w:val="center"/>
              <w:rPr>
                <w:rFonts w:hint="eastAsia" w:ascii="楷体" w:hAnsi="楷体" w:eastAsia="楷体" w:cs="楷体"/>
                <w:sz w:val="21"/>
                <w:szCs w:val="21"/>
                <w:lang w:eastAsia="zh-CN"/>
              </w:rPr>
            </w:pPr>
          </w:p>
          <w:p w14:paraId="44D2CFCA">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内蒙古自治区呼伦贝尔市莫力达瓦达斡尔族自治旗尼尔基镇佳合春天住宅中区2号楼102号</w:t>
            </w:r>
          </w:p>
        </w:tc>
        <w:tc>
          <w:tcPr>
            <w:tcW w:w="919" w:type="dxa"/>
            <w:shd w:val="clear" w:color="auto" w:fill="auto"/>
            <w:vAlign w:val="top"/>
          </w:tcPr>
          <w:p w14:paraId="761E8B60">
            <w:pPr>
              <w:spacing w:line="240" w:lineRule="auto"/>
              <w:ind w:firstLine="0" w:firstLineChars="0"/>
              <w:jc w:val="center"/>
              <w:rPr>
                <w:rFonts w:hint="eastAsia" w:ascii="楷体" w:hAnsi="楷体" w:eastAsia="楷体" w:cs="楷体"/>
                <w:sz w:val="21"/>
                <w:szCs w:val="21"/>
                <w:lang w:eastAsia="zh-CN"/>
              </w:rPr>
            </w:pPr>
          </w:p>
          <w:p w14:paraId="06DCBDBA">
            <w:pPr>
              <w:spacing w:line="240" w:lineRule="auto"/>
              <w:ind w:firstLine="0" w:firstLineChars="0"/>
              <w:jc w:val="center"/>
              <w:rPr>
                <w:rFonts w:hint="eastAsia" w:ascii="楷体" w:hAnsi="楷体" w:eastAsia="楷体" w:cs="楷体"/>
                <w:sz w:val="21"/>
                <w:szCs w:val="21"/>
                <w:lang w:eastAsia="zh-CN"/>
              </w:rPr>
            </w:pPr>
          </w:p>
          <w:p w14:paraId="3C21E53A">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张东伟</w:t>
            </w:r>
          </w:p>
        </w:tc>
        <w:tc>
          <w:tcPr>
            <w:tcW w:w="1982" w:type="dxa"/>
          </w:tcPr>
          <w:p w14:paraId="112E4952">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default"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呼房经备字[2024]150724WJ01</w:t>
            </w:r>
          </w:p>
        </w:tc>
        <w:tc>
          <w:tcPr>
            <w:tcW w:w="1938" w:type="dxa"/>
          </w:tcPr>
          <w:p w14:paraId="6A647FA3">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2DEF30CB">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5975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25F4B6FF">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3</w:t>
            </w:r>
          </w:p>
        </w:tc>
        <w:tc>
          <w:tcPr>
            <w:tcW w:w="1333" w:type="dxa"/>
            <w:shd w:val="clear" w:color="auto" w:fill="auto"/>
            <w:vAlign w:val="center"/>
          </w:tcPr>
          <w:p w14:paraId="2239DE1C">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莫力达瓦达斡尔族自治旗尼尔基镇合升房产经纪服务工作室</w:t>
            </w:r>
          </w:p>
        </w:tc>
        <w:tc>
          <w:tcPr>
            <w:tcW w:w="2379" w:type="dxa"/>
            <w:shd w:val="clear" w:color="auto" w:fill="auto"/>
            <w:vAlign w:val="top"/>
          </w:tcPr>
          <w:p w14:paraId="0E9E8338">
            <w:pPr>
              <w:spacing w:line="240" w:lineRule="auto"/>
              <w:ind w:firstLine="0" w:firstLineChars="0"/>
              <w:jc w:val="center"/>
              <w:rPr>
                <w:rFonts w:hint="eastAsia" w:ascii="楷体" w:hAnsi="楷体" w:eastAsia="楷体" w:cs="楷体"/>
                <w:sz w:val="21"/>
                <w:szCs w:val="21"/>
                <w:lang w:eastAsia="zh-CN"/>
              </w:rPr>
            </w:pPr>
          </w:p>
          <w:p w14:paraId="2DB064E4">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内蒙古自治区呼伦贝尔市莫力达瓦达斡尔族自治旗尼尔基镇文体广电局综合楼一楼十四号</w:t>
            </w:r>
          </w:p>
        </w:tc>
        <w:tc>
          <w:tcPr>
            <w:tcW w:w="919" w:type="dxa"/>
            <w:shd w:val="clear" w:color="auto" w:fill="auto"/>
            <w:vAlign w:val="top"/>
          </w:tcPr>
          <w:p w14:paraId="50223609">
            <w:pPr>
              <w:spacing w:line="240" w:lineRule="auto"/>
              <w:ind w:firstLine="0" w:firstLineChars="0"/>
              <w:jc w:val="center"/>
              <w:rPr>
                <w:rFonts w:hint="eastAsia" w:ascii="楷体" w:hAnsi="楷体" w:eastAsia="楷体" w:cs="楷体"/>
                <w:sz w:val="21"/>
                <w:szCs w:val="21"/>
                <w:lang w:eastAsia="zh-CN"/>
              </w:rPr>
            </w:pPr>
          </w:p>
          <w:p w14:paraId="51527A09">
            <w:pPr>
              <w:spacing w:line="240" w:lineRule="auto"/>
              <w:ind w:firstLine="0" w:firstLineChars="0"/>
              <w:jc w:val="center"/>
              <w:rPr>
                <w:rFonts w:hint="eastAsia" w:ascii="楷体" w:hAnsi="楷体" w:eastAsia="楷体" w:cs="楷体"/>
                <w:sz w:val="21"/>
                <w:szCs w:val="21"/>
                <w:lang w:eastAsia="zh-CN"/>
              </w:rPr>
            </w:pPr>
          </w:p>
          <w:p w14:paraId="3FCEF6C7">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王影</w:t>
            </w:r>
          </w:p>
        </w:tc>
        <w:tc>
          <w:tcPr>
            <w:tcW w:w="1982" w:type="dxa"/>
          </w:tcPr>
          <w:p w14:paraId="684F945F">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default"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呼房经备字[2024]150724HS01</w:t>
            </w:r>
          </w:p>
        </w:tc>
        <w:tc>
          <w:tcPr>
            <w:tcW w:w="1938" w:type="dxa"/>
          </w:tcPr>
          <w:p w14:paraId="11FA82C6">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2A2A33AC">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758BA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9" w:hRule="atLeast"/>
        </w:trPr>
        <w:tc>
          <w:tcPr>
            <w:tcW w:w="714" w:type="dxa"/>
          </w:tcPr>
          <w:p w14:paraId="459279F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4</w:t>
            </w:r>
          </w:p>
        </w:tc>
        <w:tc>
          <w:tcPr>
            <w:tcW w:w="1333" w:type="dxa"/>
            <w:shd w:val="clear" w:color="auto" w:fill="auto"/>
            <w:vAlign w:val="center"/>
          </w:tcPr>
          <w:p w14:paraId="741256F5">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莫力达瓦达斡尔族自治旗尼尔基镇祥居房屋信息咨询中心</w:t>
            </w:r>
          </w:p>
        </w:tc>
        <w:tc>
          <w:tcPr>
            <w:tcW w:w="2379" w:type="dxa"/>
            <w:shd w:val="clear" w:color="auto" w:fill="auto"/>
            <w:vAlign w:val="top"/>
          </w:tcPr>
          <w:p w14:paraId="002B6959">
            <w:pPr>
              <w:spacing w:line="240" w:lineRule="auto"/>
              <w:ind w:firstLine="0" w:firstLineChars="0"/>
              <w:jc w:val="center"/>
              <w:rPr>
                <w:rFonts w:hint="eastAsia" w:ascii="楷体" w:hAnsi="楷体" w:eastAsia="楷体" w:cs="楷体"/>
                <w:sz w:val="21"/>
                <w:szCs w:val="21"/>
                <w:lang w:eastAsia="zh-CN"/>
              </w:rPr>
            </w:pPr>
          </w:p>
          <w:p w14:paraId="7ACC9FF2">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内蒙古自治区呼伦贝尔市莫力达瓦达斡尔族自治旗尼尔基镇佳合春天住宅中区3号楼10</w:t>
            </w:r>
            <w:r>
              <w:rPr>
                <w:rFonts w:hint="eastAsia" w:ascii="楷体" w:hAnsi="楷体" w:eastAsia="楷体" w:cs="楷体"/>
                <w:sz w:val="21"/>
                <w:szCs w:val="21"/>
                <w:lang w:val="en-US" w:eastAsia="zh-CN"/>
              </w:rPr>
              <w:t>6</w:t>
            </w:r>
            <w:r>
              <w:rPr>
                <w:rFonts w:hint="eastAsia" w:ascii="楷体" w:hAnsi="楷体" w:eastAsia="楷体" w:cs="楷体"/>
                <w:sz w:val="21"/>
                <w:szCs w:val="21"/>
                <w:lang w:eastAsia="zh-CN"/>
              </w:rPr>
              <w:t>号车库</w:t>
            </w:r>
          </w:p>
        </w:tc>
        <w:tc>
          <w:tcPr>
            <w:tcW w:w="919" w:type="dxa"/>
            <w:shd w:val="clear" w:color="auto" w:fill="auto"/>
            <w:vAlign w:val="top"/>
          </w:tcPr>
          <w:p w14:paraId="4A702C76">
            <w:pPr>
              <w:spacing w:line="240" w:lineRule="auto"/>
              <w:ind w:firstLine="0" w:firstLineChars="0"/>
              <w:jc w:val="center"/>
              <w:rPr>
                <w:rFonts w:hint="eastAsia" w:ascii="楷体" w:hAnsi="楷体" w:eastAsia="楷体" w:cs="楷体"/>
                <w:sz w:val="21"/>
                <w:szCs w:val="21"/>
                <w:lang w:eastAsia="zh-CN"/>
              </w:rPr>
            </w:pPr>
          </w:p>
          <w:p w14:paraId="3AE595E7">
            <w:pPr>
              <w:spacing w:line="240" w:lineRule="auto"/>
              <w:ind w:firstLine="0" w:firstLineChars="0"/>
              <w:jc w:val="center"/>
              <w:rPr>
                <w:rFonts w:hint="eastAsia" w:ascii="楷体" w:hAnsi="楷体" w:eastAsia="楷体" w:cs="楷体"/>
                <w:sz w:val="21"/>
                <w:szCs w:val="21"/>
                <w:lang w:eastAsia="zh-CN"/>
              </w:rPr>
            </w:pPr>
          </w:p>
          <w:p w14:paraId="3C08DBA7">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李强</w:t>
            </w:r>
          </w:p>
        </w:tc>
        <w:tc>
          <w:tcPr>
            <w:tcW w:w="1982" w:type="dxa"/>
          </w:tcPr>
          <w:p w14:paraId="01833F84">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default"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呼房经备字[2024]150724XJ01</w:t>
            </w:r>
          </w:p>
        </w:tc>
        <w:tc>
          <w:tcPr>
            <w:tcW w:w="1938" w:type="dxa"/>
          </w:tcPr>
          <w:p w14:paraId="660AF5A8">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6269177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0DAB3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6" w:hRule="atLeast"/>
        </w:trPr>
        <w:tc>
          <w:tcPr>
            <w:tcW w:w="714" w:type="dxa"/>
          </w:tcPr>
          <w:p w14:paraId="7A4F9025">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5</w:t>
            </w:r>
          </w:p>
        </w:tc>
        <w:tc>
          <w:tcPr>
            <w:tcW w:w="1333" w:type="dxa"/>
            <w:shd w:val="clear" w:color="auto" w:fill="auto"/>
            <w:vAlign w:val="center"/>
          </w:tcPr>
          <w:p w14:paraId="2DE4281E">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莫力达瓦达斡尔族自治旗尼尔基镇顺成房产中介中心</w:t>
            </w:r>
          </w:p>
        </w:tc>
        <w:tc>
          <w:tcPr>
            <w:tcW w:w="2379" w:type="dxa"/>
            <w:shd w:val="clear" w:color="auto" w:fill="auto"/>
            <w:vAlign w:val="top"/>
          </w:tcPr>
          <w:p w14:paraId="78028D4A">
            <w:pPr>
              <w:spacing w:line="240" w:lineRule="auto"/>
              <w:ind w:firstLine="0" w:firstLineChars="0"/>
              <w:jc w:val="center"/>
              <w:rPr>
                <w:rFonts w:hint="eastAsia" w:ascii="楷体" w:hAnsi="楷体" w:eastAsia="楷体" w:cs="楷体"/>
                <w:sz w:val="21"/>
                <w:szCs w:val="21"/>
                <w:lang w:eastAsia="zh-CN"/>
              </w:rPr>
            </w:pPr>
          </w:p>
          <w:p w14:paraId="775B6B8B">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内蒙古自治区呼伦贝尔市莫力达瓦达斡尔族自治旗尼尔基镇纳景名都泰园一期11号楼14号车库</w:t>
            </w:r>
          </w:p>
        </w:tc>
        <w:tc>
          <w:tcPr>
            <w:tcW w:w="919" w:type="dxa"/>
            <w:shd w:val="clear" w:color="auto" w:fill="auto"/>
            <w:vAlign w:val="top"/>
          </w:tcPr>
          <w:p w14:paraId="79C8A3D5">
            <w:pPr>
              <w:spacing w:line="240" w:lineRule="auto"/>
              <w:ind w:firstLine="0" w:firstLineChars="0"/>
              <w:jc w:val="center"/>
              <w:rPr>
                <w:rFonts w:hint="eastAsia" w:ascii="楷体" w:hAnsi="楷体" w:eastAsia="楷体" w:cs="楷体"/>
                <w:sz w:val="21"/>
                <w:szCs w:val="21"/>
                <w:lang w:eastAsia="zh-CN"/>
              </w:rPr>
            </w:pPr>
          </w:p>
          <w:p w14:paraId="04B33D30">
            <w:pPr>
              <w:spacing w:line="240" w:lineRule="auto"/>
              <w:ind w:firstLine="0" w:firstLineChars="0"/>
              <w:jc w:val="center"/>
              <w:rPr>
                <w:rFonts w:hint="eastAsia" w:ascii="楷体" w:hAnsi="楷体" w:eastAsia="楷体" w:cs="楷体"/>
                <w:sz w:val="21"/>
                <w:szCs w:val="21"/>
                <w:lang w:eastAsia="zh-CN"/>
              </w:rPr>
            </w:pPr>
          </w:p>
          <w:p w14:paraId="6E93E1F4">
            <w:pPr>
              <w:spacing w:line="240" w:lineRule="auto"/>
              <w:ind w:firstLine="0" w:firstLineChars="0"/>
              <w:jc w:val="center"/>
              <w:rPr>
                <w:rFonts w:hint="eastAsia" w:ascii="楷体" w:hAnsi="楷体" w:eastAsia="楷体" w:cs="楷体"/>
                <w:sz w:val="21"/>
                <w:szCs w:val="21"/>
                <w:lang w:eastAsia="zh-CN"/>
              </w:rPr>
            </w:pPr>
          </w:p>
          <w:p w14:paraId="288FE80C">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李</w:t>
            </w:r>
            <w:r>
              <w:rPr>
                <w:rFonts w:hint="eastAsia" w:ascii="楷体" w:hAnsi="楷体" w:eastAsia="楷体" w:cs="楷体"/>
                <w:sz w:val="21"/>
                <w:szCs w:val="21"/>
                <w:lang w:val="en-US" w:eastAsia="zh-CN"/>
              </w:rPr>
              <w:t>小</w:t>
            </w:r>
            <w:r>
              <w:rPr>
                <w:rFonts w:hint="eastAsia" w:ascii="楷体" w:hAnsi="楷体" w:eastAsia="楷体" w:cs="楷体"/>
                <w:sz w:val="21"/>
                <w:szCs w:val="21"/>
                <w:lang w:eastAsia="zh-CN"/>
              </w:rPr>
              <w:t>峰</w:t>
            </w:r>
          </w:p>
        </w:tc>
        <w:tc>
          <w:tcPr>
            <w:tcW w:w="1982" w:type="dxa"/>
          </w:tcPr>
          <w:p w14:paraId="6C11DD94">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呼房经备字[2024]150724SC01</w:t>
            </w:r>
          </w:p>
        </w:tc>
        <w:tc>
          <w:tcPr>
            <w:tcW w:w="1938" w:type="dxa"/>
          </w:tcPr>
          <w:p w14:paraId="0FF7FA2B">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4F76116E">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24AAE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27C2405B">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6</w:t>
            </w:r>
          </w:p>
        </w:tc>
        <w:tc>
          <w:tcPr>
            <w:tcW w:w="1333" w:type="dxa"/>
            <w:shd w:val="clear" w:color="auto" w:fill="auto"/>
            <w:vAlign w:val="center"/>
          </w:tcPr>
          <w:p w14:paraId="6769C6D3">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莫力达瓦达斡尔族自治旗尼尔基镇忠源房屋中介所</w:t>
            </w:r>
          </w:p>
        </w:tc>
        <w:tc>
          <w:tcPr>
            <w:tcW w:w="2379" w:type="dxa"/>
            <w:shd w:val="clear" w:color="auto" w:fill="auto"/>
            <w:vAlign w:val="top"/>
          </w:tcPr>
          <w:p w14:paraId="53EF5F92">
            <w:pPr>
              <w:spacing w:line="240" w:lineRule="auto"/>
              <w:ind w:firstLine="0" w:firstLineChars="0"/>
              <w:jc w:val="left"/>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内蒙古自治区呼伦贝尔市莫力达瓦达斡尔族自治旗尼尔基镇生资公司服务楼门洞南第3间</w:t>
            </w:r>
            <w:r>
              <w:rPr>
                <w:rFonts w:hint="eastAsia" w:ascii="楷体" w:hAnsi="楷体" w:eastAsia="楷体" w:cs="楷体"/>
                <w:sz w:val="21"/>
                <w:szCs w:val="21"/>
                <w:lang w:val="en-US" w:eastAsia="zh-CN"/>
              </w:rPr>
              <w:t xml:space="preserve">                                                                                                                                                                                                                                                                                                                                                                                                                                                                                                                                                                                                                                                                                  </w:t>
            </w:r>
          </w:p>
        </w:tc>
        <w:tc>
          <w:tcPr>
            <w:tcW w:w="919" w:type="dxa"/>
            <w:shd w:val="clear" w:color="auto" w:fill="auto"/>
            <w:vAlign w:val="top"/>
          </w:tcPr>
          <w:p w14:paraId="0E8DF9DC">
            <w:pPr>
              <w:spacing w:line="240" w:lineRule="auto"/>
              <w:ind w:firstLine="0" w:firstLineChars="0"/>
              <w:jc w:val="center"/>
              <w:rPr>
                <w:rFonts w:hint="eastAsia" w:ascii="楷体" w:hAnsi="楷体" w:eastAsia="楷体" w:cs="楷体"/>
                <w:sz w:val="21"/>
                <w:szCs w:val="21"/>
                <w:lang w:eastAsia="zh-CN"/>
              </w:rPr>
            </w:pPr>
          </w:p>
          <w:p w14:paraId="65104796">
            <w:pPr>
              <w:spacing w:line="240" w:lineRule="auto"/>
              <w:ind w:firstLine="0" w:firstLineChars="0"/>
              <w:jc w:val="center"/>
              <w:rPr>
                <w:rFonts w:hint="eastAsia" w:ascii="楷体" w:hAnsi="楷体" w:eastAsia="楷体" w:cs="楷体"/>
                <w:sz w:val="21"/>
                <w:szCs w:val="21"/>
                <w:lang w:eastAsia="zh-CN"/>
              </w:rPr>
            </w:pPr>
          </w:p>
          <w:p w14:paraId="710D7EF1">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刘志昌</w:t>
            </w:r>
          </w:p>
        </w:tc>
        <w:tc>
          <w:tcPr>
            <w:tcW w:w="1982" w:type="dxa"/>
          </w:tcPr>
          <w:p w14:paraId="660D12CB">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呼房经备字[2024]150724ZY01</w:t>
            </w:r>
          </w:p>
        </w:tc>
        <w:tc>
          <w:tcPr>
            <w:tcW w:w="1938" w:type="dxa"/>
          </w:tcPr>
          <w:p w14:paraId="540620BE">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2BA9BFFB">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317A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34EAD89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7</w:t>
            </w:r>
          </w:p>
        </w:tc>
        <w:tc>
          <w:tcPr>
            <w:tcW w:w="1333" w:type="dxa"/>
            <w:shd w:val="clear" w:color="auto" w:fill="auto"/>
            <w:vAlign w:val="center"/>
          </w:tcPr>
          <w:p w14:paraId="4982B105">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莫力达瓦达斡尔族自治旗鼎润房地产中介有限责任公司</w:t>
            </w:r>
          </w:p>
        </w:tc>
        <w:tc>
          <w:tcPr>
            <w:tcW w:w="2379" w:type="dxa"/>
            <w:shd w:val="clear" w:color="auto" w:fill="auto"/>
            <w:vAlign w:val="top"/>
          </w:tcPr>
          <w:p w14:paraId="086FCA64">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内蒙古自治区呼伦贝尔市莫力达瓦达斡尔族自治旗尼尔基镇通福嘉园1号楼-9号</w:t>
            </w:r>
          </w:p>
        </w:tc>
        <w:tc>
          <w:tcPr>
            <w:tcW w:w="919" w:type="dxa"/>
            <w:shd w:val="clear" w:color="auto" w:fill="auto"/>
            <w:vAlign w:val="top"/>
          </w:tcPr>
          <w:p w14:paraId="7DFAB3E9">
            <w:pPr>
              <w:spacing w:line="240" w:lineRule="auto"/>
              <w:ind w:firstLine="0" w:firstLineChars="0"/>
              <w:jc w:val="center"/>
              <w:rPr>
                <w:rFonts w:hint="eastAsia" w:ascii="楷体" w:hAnsi="楷体" w:eastAsia="楷体" w:cs="楷体"/>
                <w:sz w:val="21"/>
                <w:szCs w:val="21"/>
                <w:lang w:eastAsia="zh-CN"/>
              </w:rPr>
            </w:pPr>
          </w:p>
          <w:p w14:paraId="7D04744D">
            <w:pPr>
              <w:spacing w:line="240" w:lineRule="auto"/>
              <w:ind w:firstLine="0" w:firstLineChars="0"/>
              <w:jc w:val="center"/>
              <w:rPr>
                <w:rFonts w:hint="eastAsia" w:ascii="楷体" w:hAnsi="楷体" w:eastAsia="楷体" w:cs="楷体"/>
                <w:sz w:val="21"/>
                <w:szCs w:val="21"/>
                <w:lang w:val="en-US" w:eastAsia="zh-CN"/>
              </w:rPr>
            </w:pPr>
          </w:p>
          <w:p w14:paraId="1FF03CBC">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val="en-US" w:eastAsia="zh-CN"/>
              </w:rPr>
              <w:t>朱伟庆</w:t>
            </w:r>
          </w:p>
        </w:tc>
        <w:tc>
          <w:tcPr>
            <w:tcW w:w="1982" w:type="dxa"/>
          </w:tcPr>
          <w:p w14:paraId="35A103A4">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呼房经备字[2024]150724DR01</w:t>
            </w:r>
          </w:p>
        </w:tc>
        <w:tc>
          <w:tcPr>
            <w:tcW w:w="1938" w:type="dxa"/>
          </w:tcPr>
          <w:p w14:paraId="7DD2684F">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6847E85C">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4694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7521934D">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8</w:t>
            </w:r>
          </w:p>
        </w:tc>
        <w:tc>
          <w:tcPr>
            <w:tcW w:w="1333" w:type="dxa"/>
            <w:shd w:val="clear" w:color="auto" w:fill="auto"/>
            <w:vAlign w:val="center"/>
          </w:tcPr>
          <w:p w14:paraId="7D66F04A">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莫力达瓦达斡尔族自治旗尼尔基镇德祥房屋中介所</w:t>
            </w:r>
          </w:p>
        </w:tc>
        <w:tc>
          <w:tcPr>
            <w:tcW w:w="2379" w:type="dxa"/>
            <w:shd w:val="clear" w:color="auto" w:fill="auto"/>
            <w:vAlign w:val="top"/>
          </w:tcPr>
          <w:p w14:paraId="1C292EB4">
            <w:pPr>
              <w:spacing w:line="240" w:lineRule="auto"/>
              <w:ind w:firstLine="0" w:firstLineChars="0"/>
              <w:jc w:val="center"/>
              <w:rPr>
                <w:rFonts w:hint="eastAsia" w:ascii="楷体" w:hAnsi="楷体" w:eastAsia="楷体" w:cs="楷体"/>
                <w:sz w:val="21"/>
                <w:szCs w:val="21"/>
                <w:lang w:eastAsia="zh-CN"/>
              </w:rPr>
            </w:pPr>
          </w:p>
          <w:p w14:paraId="282A2101">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内蒙古自治区呼伦贝尔市莫力达瓦达斡尔族自治旗尼尔基镇佳合春天西区</w:t>
            </w:r>
            <w:r>
              <w:rPr>
                <w:rFonts w:hint="eastAsia" w:ascii="楷体" w:hAnsi="楷体" w:eastAsia="楷体" w:cs="楷体"/>
                <w:sz w:val="21"/>
                <w:szCs w:val="21"/>
                <w:lang w:val="en-US" w:eastAsia="zh-CN"/>
              </w:rPr>
              <w:t>1号楼106商服1层门市</w:t>
            </w:r>
          </w:p>
        </w:tc>
        <w:tc>
          <w:tcPr>
            <w:tcW w:w="919" w:type="dxa"/>
            <w:shd w:val="clear" w:color="auto" w:fill="auto"/>
            <w:vAlign w:val="top"/>
          </w:tcPr>
          <w:p w14:paraId="4C8D1B3B">
            <w:pPr>
              <w:spacing w:line="240" w:lineRule="auto"/>
              <w:ind w:firstLine="0" w:firstLineChars="0"/>
              <w:jc w:val="center"/>
              <w:rPr>
                <w:rFonts w:hint="eastAsia" w:ascii="楷体" w:hAnsi="楷体" w:eastAsia="楷体" w:cs="楷体"/>
                <w:sz w:val="21"/>
                <w:szCs w:val="21"/>
                <w:lang w:eastAsia="zh-CN"/>
              </w:rPr>
            </w:pPr>
          </w:p>
          <w:p w14:paraId="5848F13E">
            <w:pPr>
              <w:spacing w:line="240" w:lineRule="auto"/>
              <w:ind w:firstLine="0" w:firstLineChars="0"/>
              <w:jc w:val="center"/>
              <w:rPr>
                <w:rFonts w:hint="eastAsia" w:ascii="楷体" w:hAnsi="楷体" w:eastAsia="楷体" w:cs="楷体"/>
                <w:sz w:val="21"/>
                <w:szCs w:val="21"/>
                <w:lang w:eastAsia="zh-CN"/>
              </w:rPr>
            </w:pPr>
          </w:p>
          <w:p w14:paraId="3456E4EA">
            <w:pPr>
              <w:spacing w:line="240" w:lineRule="auto"/>
              <w:ind w:firstLine="0" w:firstLineChars="0"/>
              <w:jc w:val="center"/>
              <w:rPr>
                <w:rFonts w:hint="eastAsia" w:ascii="楷体" w:hAnsi="楷体" w:eastAsia="楷体" w:cs="楷体"/>
                <w:sz w:val="21"/>
                <w:szCs w:val="21"/>
                <w:lang w:eastAsia="zh-CN"/>
              </w:rPr>
            </w:pPr>
          </w:p>
          <w:p w14:paraId="61495816">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李小光</w:t>
            </w:r>
          </w:p>
        </w:tc>
        <w:tc>
          <w:tcPr>
            <w:tcW w:w="1982" w:type="dxa"/>
          </w:tcPr>
          <w:p w14:paraId="70000AD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呼房经备字[2024]150724DX01</w:t>
            </w:r>
          </w:p>
        </w:tc>
        <w:tc>
          <w:tcPr>
            <w:tcW w:w="1938" w:type="dxa"/>
          </w:tcPr>
          <w:p w14:paraId="0509F5A3">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036E6856">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75644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8" w:hRule="atLeast"/>
        </w:trPr>
        <w:tc>
          <w:tcPr>
            <w:tcW w:w="714" w:type="dxa"/>
          </w:tcPr>
          <w:p w14:paraId="0CC10568">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9</w:t>
            </w:r>
          </w:p>
        </w:tc>
        <w:tc>
          <w:tcPr>
            <w:tcW w:w="1333" w:type="dxa"/>
            <w:shd w:val="clear" w:color="auto" w:fill="auto"/>
            <w:vAlign w:val="center"/>
          </w:tcPr>
          <w:p w14:paraId="26A1AE16">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val="en-US" w:eastAsia="zh-CN"/>
                <w14:textFill>
                  <w14:solidFill>
                    <w14:schemeClr w14:val="tx1"/>
                  </w14:solidFill>
                </w14:textFill>
              </w:rPr>
              <w:t>莫力达瓦达斡尔族自治旗尼尔基镇泰合房屋信息服务中心</w:t>
            </w:r>
          </w:p>
        </w:tc>
        <w:tc>
          <w:tcPr>
            <w:tcW w:w="2379" w:type="dxa"/>
            <w:shd w:val="clear" w:color="auto" w:fill="auto"/>
            <w:vAlign w:val="top"/>
          </w:tcPr>
          <w:p w14:paraId="13B0B0CE">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内蒙古自治区呼伦贝尔市莫力达瓦达斡尔族自治旗尼尔基镇</w:t>
            </w:r>
            <w:r>
              <w:rPr>
                <w:rFonts w:hint="eastAsia" w:ascii="楷体" w:hAnsi="楷体" w:eastAsia="楷体" w:cs="楷体"/>
                <w:sz w:val="21"/>
                <w:szCs w:val="21"/>
                <w:lang w:val="en-US" w:eastAsia="zh-CN"/>
              </w:rPr>
              <w:t>华溪隆城誉书苑2号楼109号门市</w:t>
            </w:r>
          </w:p>
        </w:tc>
        <w:tc>
          <w:tcPr>
            <w:tcW w:w="919" w:type="dxa"/>
            <w:shd w:val="clear" w:color="auto" w:fill="auto"/>
            <w:vAlign w:val="top"/>
          </w:tcPr>
          <w:p w14:paraId="611AD329">
            <w:pPr>
              <w:spacing w:line="240" w:lineRule="auto"/>
              <w:ind w:firstLine="0" w:firstLineChars="0"/>
              <w:jc w:val="center"/>
              <w:rPr>
                <w:rFonts w:hint="eastAsia" w:ascii="楷体" w:hAnsi="楷体" w:eastAsia="楷体" w:cs="楷体"/>
                <w:sz w:val="21"/>
                <w:szCs w:val="21"/>
                <w:lang w:eastAsia="zh-CN"/>
              </w:rPr>
            </w:pPr>
          </w:p>
          <w:p w14:paraId="7284341D">
            <w:pPr>
              <w:spacing w:line="240" w:lineRule="auto"/>
              <w:ind w:firstLine="0" w:firstLineChars="0"/>
              <w:jc w:val="center"/>
              <w:rPr>
                <w:rFonts w:hint="eastAsia" w:ascii="楷体" w:hAnsi="楷体" w:eastAsia="楷体" w:cs="楷体"/>
                <w:sz w:val="21"/>
                <w:szCs w:val="21"/>
                <w:lang w:eastAsia="zh-CN"/>
              </w:rPr>
            </w:pPr>
          </w:p>
          <w:p w14:paraId="1B477DDD">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安子龙</w:t>
            </w:r>
          </w:p>
        </w:tc>
        <w:tc>
          <w:tcPr>
            <w:tcW w:w="1982" w:type="dxa"/>
          </w:tcPr>
          <w:p w14:paraId="2DD9C37E">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呼房经备字[2024]150724TH01</w:t>
            </w:r>
          </w:p>
        </w:tc>
        <w:tc>
          <w:tcPr>
            <w:tcW w:w="1938" w:type="dxa"/>
          </w:tcPr>
          <w:p w14:paraId="357ABC3D">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224E0EE5">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7F620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45CDF0E6">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10</w:t>
            </w:r>
          </w:p>
        </w:tc>
        <w:tc>
          <w:tcPr>
            <w:tcW w:w="1333" w:type="dxa"/>
            <w:shd w:val="clear" w:color="auto" w:fill="auto"/>
            <w:vAlign w:val="center"/>
          </w:tcPr>
          <w:p w14:paraId="5A53DA5D">
            <w:pPr>
              <w:keepNext w:val="0"/>
              <w:keepLines w:val="0"/>
              <w:widowControl/>
              <w:suppressLineNumbers w:val="0"/>
              <w:spacing w:line="240" w:lineRule="auto"/>
              <w:ind w:firstLine="0" w:firstLineChars="0"/>
              <w:jc w:val="center"/>
              <w:textAlignment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i w:val="0"/>
                <w:color w:val="000000" w:themeColor="text1"/>
                <w:kern w:val="0"/>
                <w:sz w:val="21"/>
                <w:szCs w:val="21"/>
                <w:u w:val="none"/>
                <w:lang w:val="en-US" w:eastAsia="zh-CN" w:bidi="ar"/>
                <w14:textFill>
                  <w14:solidFill>
                    <w14:schemeClr w14:val="tx1"/>
                  </w14:solidFill>
                </w14:textFill>
              </w:rPr>
              <w:t>莫力达瓦达斡尔族自治旗尼尔基镇德宇房产信息咨询中心</w:t>
            </w:r>
          </w:p>
        </w:tc>
        <w:tc>
          <w:tcPr>
            <w:tcW w:w="2379" w:type="dxa"/>
            <w:shd w:val="clear" w:color="auto" w:fill="auto"/>
            <w:vAlign w:val="top"/>
          </w:tcPr>
          <w:p w14:paraId="264191AA">
            <w:pPr>
              <w:keepNext w:val="0"/>
              <w:keepLines w:val="0"/>
              <w:widowControl/>
              <w:suppressLineNumbers w:val="0"/>
              <w:spacing w:line="240" w:lineRule="auto"/>
              <w:ind w:firstLine="0" w:firstLineChars="0"/>
              <w:jc w:val="center"/>
              <w:textAlignment w:val="top"/>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内蒙古自治区呼伦贝尔市莫力达瓦达斡尔族自治旗尼尔基镇北龙雅苑小区5号楼</w:t>
            </w:r>
            <w:r>
              <w:rPr>
                <w:rStyle w:val="9"/>
                <w:rFonts w:hint="eastAsia" w:ascii="楷体" w:hAnsi="楷体" w:eastAsia="楷体" w:cs="楷体"/>
                <w:sz w:val="21"/>
                <w:szCs w:val="21"/>
                <w:lang w:val="en-US" w:eastAsia="zh-CN" w:bidi="ar"/>
              </w:rPr>
              <w:t>5</w:t>
            </w:r>
            <w:r>
              <w:rPr>
                <w:rStyle w:val="10"/>
                <w:rFonts w:hint="eastAsia" w:ascii="楷体" w:hAnsi="楷体" w:eastAsia="楷体" w:cs="楷体"/>
                <w:sz w:val="21"/>
                <w:szCs w:val="21"/>
                <w:lang w:val="en-US" w:eastAsia="zh-CN" w:bidi="ar"/>
              </w:rPr>
              <w:t>号门市</w:t>
            </w:r>
          </w:p>
        </w:tc>
        <w:tc>
          <w:tcPr>
            <w:tcW w:w="919" w:type="dxa"/>
            <w:shd w:val="clear" w:color="auto" w:fill="auto"/>
            <w:vAlign w:val="top"/>
          </w:tcPr>
          <w:p w14:paraId="055CE733">
            <w:pPr>
              <w:keepNext w:val="0"/>
              <w:keepLines w:val="0"/>
              <w:widowControl/>
              <w:suppressLineNumbers w:val="0"/>
              <w:spacing w:line="240" w:lineRule="auto"/>
              <w:ind w:firstLine="0" w:firstLineChars="0"/>
              <w:jc w:val="center"/>
              <w:textAlignment w:val="top"/>
              <w:rPr>
                <w:rFonts w:hint="eastAsia" w:ascii="楷体" w:hAnsi="楷体" w:eastAsia="楷体" w:cs="楷体"/>
                <w:i w:val="0"/>
                <w:color w:val="000000"/>
                <w:kern w:val="0"/>
                <w:sz w:val="21"/>
                <w:szCs w:val="21"/>
                <w:u w:val="none"/>
                <w:lang w:val="en-US" w:eastAsia="zh-CN" w:bidi="ar"/>
              </w:rPr>
            </w:pPr>
          </w:p>
          <w:p w14:paraId="3AD67DDF">
            <w:pPr>
              <w:keepNext w:val="0"/>
              <w:keepLines w:val="0"/>
              <w:widowControl/>
              <w:suppressLineNumbers w:val="0"/>
              <w:spacing w:line="240" w:lineRule="auto"/>
              <w:ind w:firstLine="0" w:firstLineChars="0"/>
              <w:jc w:val="center"/>
              <w:textAlignment w:val="top"/>
              <w:rPr>
                <w:rFonts w:hint="eastAsia" w:ascii="楷体" w:hAnsi="楷体" w:eastAsia="楷体" w:cs="楷体"/>
                <w:i w:val="0"/>
                <w:color w:val="000000"/>
                <w:kern w:val="0"/>
                <w:sz w:val="21"/>
                <w:szCs w:val="21"/>
                <w:u w:val="none"/>
                <w:lang w:val="en-US" w:eastAsia="zh-CN" w:bidi="ar"/>
              </w:rPr>
            </w:pPr>
          </w:p>
          <w:p w14:paraId="03F2C6B5">
            <w:pPr>
              <w:keepNext w:val="0"/>
              <w:keepLines w:val="0"/>
              <w:widowControl/>
              <w:suppressLineNumbers w:val="0"/>
              <w:spacing w:line="240" w:lineRule="auto"/>
              <w:ind w:firstLine="0" w:firstLineChars="0"/>
              <w:jc w:val="center"/>
              <w:textAlignment w:val="top"/>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郭立萍</w:t>
            </w:r>
          </w:p>
        </w:tc>
        <w:tc>
          <w:tcPr>
            <w:tcW w:w="1982" w:type="dxa"/>
          </w:tcPr>
          <w:p w14:paraId="7CAAE7C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呼房经备字[2024]150724DY01</w:t>
            </w:r>
          </w:p>
        </w:tc>
        <w:tc>
          <w:tcPr>
            <w:tcW w:w="1938" w:type="dxa"/>
          </w:tcPr>
          <w:p w14:paraId="3F8AE425">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74596C74">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2CE21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3" w:hRule="atLeast"/>
        </w:trPr>
        <w:tc>
          <w:tcPr>
            <w:tcW w:w="714" w:type="dxa"/>
          </w:tcPr>
          <w:p w14:paraId="3BCE629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11</w:t>
            </w:r>
          </w:p>
        </w:tc>
        <w:tc>
          <w:tcPr>
            <w:tcW w:w="1333" w:type="dxa"/>
            <w:shd w:val="clear" w:color="auto" w:fill="auto"/>
            <w:vAlign w:val="center"/>
          </w:tcPr>
          <w:p w14:paraId="35AC1C84">
            <w:pPr>
              <w:keepNext w:val="0"/>
              <w:keepLines w:val="0"/>
              <w:widowControl/>
              <w:suppressLineNumbers w:val="0"/>
              <w:spacing w:line="240" w:lineRule="auto"/>
              <w:ind w:firstLine="0" w:firstLineChars="0"/>
              <w:jc w:val="center"/>
              <w:textAlignment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i w:val="0"/>
                <w:color w:val="000000" w:themeColor="text1"/>
                <w:kern w:val="0"/>
                <w:sz w:val="21"/>
                <w:szCs w:val="21"/>
                <w:u w:val="none"/>
                <w:lang w:val="en-US" w:eastAsia="zh-CN" w:bidi="ar"/>
                <w14:textFill>
                  <w14:solidFill>
                    <w14:schemeClr w14:val="tx1"/>
                  </w14:solidFill>
                </w14:textFill>
              </w:rPr>
              <w:t>莫力达瓦达斡尔族自治旗亿城房产信息咨询中心</w:t>
            </w:r>
          </w:p>
        </w:tc>
        <w:tc>
          <w:tcPr>
            <w:tcW w:w="2379" w:type="dxa"/>
            <w:shd w:val="clear" w:color="auto" w:fill="auto"/>
            <w:vAlign w:val="top"/>
          </w:tcPr>
          <w:p w14:paraId="68A1EE26">
            <w:pPr>
              <w:keepNext w:val="0"/>
              <w:keepLines w:val="0"/>
              <w:widowControl/>
              <w:suppressLineNumbers w:val="0"/>
              <w:spacing w:line="240" w:lineRule="auto"/>
              <w:ind w:firstLine="0" w:firstLineChars="0"/>
              <w:jc w:val="center"/>
              <w:textAlignment w:val="top"/>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内蒙古自治区呼伦贝尔市莫力达瓦达斡尔族自治旗尼尔基镇纳景名都怡园13-103门市</w:t>
            </w:r>
          </w:p>
        </w:tc>
        <w:tc>
          <w:tcPr>
            <w:tcW w:w="919" w:type="dxa"/>
            <w:shd w:val="clear" w:color="auto" w:fill="auto"/>
            <w:vAlign w:val="top"/>
          </w:tcPr>
          <w:p w14:paraId="10789D59">
            <w:pPr>
              <w:keepNext w:val="0"/>
              <w:keepLines w:val="0"/>
              <w:widowControl/>
              <w:suppressLineNumbers w:val="0"/>
              <w:spacing w:line="240" w:lineRule="auto"/>
              <w:ind w:firstLine="0" w:firstLineChars="0"/>
              <w:jc w:val="center"/>
              <w:textAlignment w:val="top"/>
              <w:rPr>
                <w:rFonts w:hint="eastAsia" w:ascii="楷体" w:hAnsi="楷体" w:eastAsia="楷体" w:cs="楷体"/>
                <w:i w:val="0"/>
                <w:color w:val="000000"/>
                <w:kern w:val="0"/>
                <w:sz w:val="21"/>
                <w:szCs w:val="21"/>
                <w:u w:val="none"/>
                <w:lang w:val="en-US" w:eastAsia="zh-CN" w:bidi="ar"/>
              </w:rPr>
            </w:pPr>
          </w:p>
          <w:p w14:paraId="1E2F0428">
            <w:pPr>
              <w:keepNext w:val="0"/>
              <w:keepLines w:val="0"/>
              <w:widowControl/>
              <w:suppressLineNumbers w:val="0"/>
              <w:spacing w:line="240" w:lineRule="auto"/>
              <w:ind w:firstLine="0" w:firstLineChars="0"/>
              <w:jc w:val="center"/>
              <w:textAlignment w:val="top"/>
              <w:rPr>
                <w:rFonts w:hint="eastAsia" w:ascii="楷体" w:hAnsi="楷体" w:eastAsia="楷体" w:cs="楷体"/>
                <w:i w:val="0"/>
                <w:color w:val="000000"/>
                <w:kern w:val="0"/>
                <w:sz w:val="21"/>
                <w:szCs w:val="21"/>
                <w:u w:val="none"/>
                <w:lang w:val="en-US" w:eastAsia="zh-CN" w:bidi="ar"/>
              </w:rPr>
            </w:pPr>
          </w:p>
          <w:p w14:paraId="1234C1D7">
            <w:pPr>
              <w:keepNext w:val="0"/>
              <w:keepLines w:val="0"/>
              <w:widowControl/>
              <w:suppressLineNumbers w:val="0"/>
              <w:spacing w:line="240" w:lineRule="auto"/>
              <w:ind w:firstLine="0" w:firstLineChars="0"/>
              <w:jc w:val="center"/>
              <w:textAlignment w:val="top"/>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徐丽</w:t>
            </w:r>
          </w:p>
        </w:tc>
        <w:tc>
          <w:tcPr>
            <w:tcW w:w="1982" w:type="dxa"/>
          </w:tcPr>
          <w:p w14:paraId="6482FE17">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呼房经备字[2024]150724YC01</w:t>
            </w:r>
          </w:p>
        </w:tc>
        <w:tc>
          <w:tcPr>
            <w:tcW w:w="1938" w:type="dxa"/>
          </w:tcPr>
          <w:p w14:paraId="4334A8BF">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7E07980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7EF78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47786DA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12</w:t>
            </w:r>
          </w:p>
        </w:tc>
        <w:tc>
          <w:tcPr>
            <w:tcW w:w="1333" w:type="dxa"/>
            <w:shd w:val="clear" w:color="auto" w:fill="auto"/>
            <w:vAlign w:val="center"/>
          </w:tcPr>
          <w:p w14:paraId="29ED58F4">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eastAsia="zh-CN"/>
                <w14:textFill>
                  <w14:solidFill>
                    <w14:schemeClr w14:val="tx1"/>
                  </w14:solidFill>
                </w14:textFill>
              </w:rPr>
              <w:t>莫力达瓦达斡尔族自治旗尼尔基镇锦腾房产咨询中心</w:t>
            </w:r>
          </w:p>
        </w:tc>
        <w:tc>
          <w:tcPr>
            <w:tcW w:w="2379" w:type="dxa"/>
            <w:shd w:val="clear" w:color="auto" w:fill="auto"/>
            <w:vAlign w:val="top"/>
          </w:tcPr>
          <w:p w14:paraId="26DB5DD2">
            <w:pPr>
              <w:spacing w:line="240" w:lineRule="auto"/>
              <w:ind w:firstLine="0" w:firstLineChars="0"/>
              <w:jc w:val="both"/>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内蒙古自治区呼伦贝尔市莫力达瓦达斡尔族自治旗尼尔基镇</w:t>
            </w:r>
            <w:r>
              <w:rPr>
                <w:rFonts w:hint="eastAsia" w:ascii="楷体" w:hAnsi="楷体" w:eastAsia="楷体" w:cs="楷体"/>
                <w:sz w:val="21"/>
                <w:szCs w:val="21"/>
                <w:lang w:eastAsia="zh-CN"/>
              </w:rPr>
              <w:t>三中家属楼</w:t>
            </w:r>
          </w:p>
        </w:tc>
        <w:tc>
          <w:tcPr>
            <w:tcW w:w="919" w:type="dxa"/>
            <w:shd w:val="clear" w:color="auto" w:fill="auto"/>
            <w:vAlign w:val="top"/>
          </w:tcPr>
          <w:p w14:paraId="76DB178A">
            <w:pPr>
              <w:spacing w:line="240" w:lineRule="auto"/>
              <w:ind w:firstLine="0" w:firstLineChars="0"/>
              <w:jc w:val="center"/>
              <w:rPr>
                <w:rFonts w:hint="eastAsia" w:ascii="楷体" w:hAnsi="楷体" w:eastAsia="楷体" w:cs="楷体"/>
                <w:sz w:val="21"/>
                <w:szCs w:val="21"/>
                <w:lang w:eastAsia="zh-CN"/>
              </w:rPr>
            </w:pPr>
          </w:p>
          <w:p w14:paraId="7F75D18D">
            <w:pPr>
              <w:spacing w:line="240" w:lineRule="auto"/>
              <w:ind w:firstLine="0" w:firstLineChars="0"/>
              <w:jc w:val="center"/>
              <w:rPr>
                <w:rFonts w:hint="eastAsia" w:ascii="楷体" w:hAnsi="楷体" w:eastAsia="楷体" w:cs="楷体"/>
                <w:sz w:val="21"/>
                <w:szCs w:val="21"/>
                <w:lang w:eastAsia="zh-CN"/>
              </w:rPr>
            </w:pPr>
          </w:p>
          <w:p w14:paraId="38900717">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乔淑香</w:t>
            </w:r>
          </w:p>
        </w:tc>
        <w:tc>
          <w:tcPr>
            <w:tcW w:w="1982" w:type="dxa"/>
          </w:tcPr>
          <w:p w14:paraId="3EF042CD">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呼房经备字[2024]150724JT01</w:t>
            </w:r>
          </w:p>
        </w:tc>
        <w:tc>
          <w:tcPr>
            <w:tcW w:w="1938" w:type="dxa"/>
          </w:tcPr>
          <w:p w14:paraId="480103CA">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09D6285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67551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75D1EC98">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13</w:t>
            </w:r>
          </w:p>
        </w:tc>
        <w:tc>
          <w:tcPr>
            <w:tcW w:w="1333" w:type="dxa"/>
            <w:shd w:val="clear" w:color="auto" w:fill="auto"/>
            <w:vAlign w:val="center"/>
          </w:tcPr>
          <w:p w14:paraId="26592BAF">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eastAsia="zh-CN"/>
                <w14:textFill>
                  <w14:solidFill>
                    <w14:schemeClr w14:val="tx1"/>
                  </w14:solidFill>
                </w14:textFill>
              </w:rPr>
              <w:t>莫力达瓦达斡尔族自治旗尼尔基镇隆城房产</w:t>
            </w:r>
          </w:p>
        </w:tc>
        <w:tc>
          <w:tcPr>
            <w:tcW w:w="2379" w:type="dxa"/>
            <w:shd w:val="clear" w:color="auto" w:fill="auto"/>
            <w:vAlign w:val="top"/>
          </w:tcPr>
          <w:p w14:paraId="5ABED912">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内蒙古自治区呼伦贝尔市莫力达瓦达斡尔族自治旗尼尔基镇</w:t>
            </w:r>
            <w:r>
              <w:rPr>
                <w:rFonts w:hint="eastAsia" w:ascii="楷体" w:hAnsi="楷体" w:eastAsia="楷体" w:cs="楷体"/>
                <w:sz w:val="21"/>
                <w:szCs w:val="21"/>
                <w:lang w:val="en-US" w:eastAsia="zh-CN"/>
              </w:rPr>
              <w:t>佳合春天西区21号楼109/209商服</w:t>
            </w:r>
          </w:p>
        </w:tc>
        <w:tc>
          <w:tcPr>
            <w:tcW w:w="919" w:type="dxa"/>
            <w:shd w:val="clear" w:color="auto" w:fill="auto"/>
            <w:vAlign w:val="top"/>
          </w:tcPr>
          <w:p w14:paraId="6071719B">
            <w:pPr>
              <w:spacing w:line="240" w:lineRule="auto"/>
              <w:ind w:firstLine="0" w:firstLineChars="0"/>
              <w:jc w:val="center"/>
              <w:rPr>
                <w:rFonts w:hint="eastAsia" w:ascii="楷体" w:hAnsi="楷体" w:eastAsia="楷体" w:cs="楷体"/>
                <w:sz w:val="21"/>
                <w:szCs w:val="21"/>
                <w:lang w:eastAsia="zh-CN"/>
              </w:rPr>
            </w:pPr>
          </w:p>
          <w:p w14:paraId="71E7F007">
            <w:pPr>
              <w:spacing w:line="240" w:lineRule="auto"/>
              <w:ind w:firstLine="0" w:firstLineChars="0"/>
              <w:jc w:val="center"/>
              <w:rPr>
                <w:rFonts w:hint="eastAsia" w:ascii="楷体" w:hAnsi="楷体" w:eastAsia="楷体" w:cs="楷体"/>
                <w:sz w:val="21"/>
                <w:szCs w:val="21"/>
                <w:lang w:val="en-US" w:eastAsia="zh-CN"/>
              </w:rPr>
            </w:pPr>
          </w:p>
          <w:p w14:paraId="15E154C3">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val="en-US" w:eastAsia="zh-CN"/>
              </w:rPr>
              <w:t>于海洋</w:t>
            </w:r>
          </w:p>
        </w:tc>
        <w:tc>
          <w:tcPr>
            <w:tcW w:w="1982" w:type="dxa"/>
          </w:tcPr>
          <w:p w14:paraId="1223B7E6">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呼房经备字[2024]150724LC01</w:t>
            </w:r>
          </w:p>
        </w:tc>
        <w:tc>
          <w:tcPr>
            <w:tcW w:w="1938" w:type="dxa"/>
          </w:tcPr>
          <w:p w14:paraId="75D0B62E">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1A5A6AC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30019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1F06E1C1">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14</w:t>
            </w:r>
          </w:p>
        </w:tc>
        <w:tc>
          <w:tcPr>
            <w:tcW w:w="1333" w:type="dxa"/>
            <w:shd w:val="clear" w:color="auto" w:fill="auto"/>
            <w:vAlign w:val="center"/>
          </w:tcPr>
          <w:p w14:paraId="688D0D5A">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eastAsia="zh-CN"/>
                <w14:textFill>
                  <w14:solidFill>
                    <w14:schemeClr w14:val="tx1"/>
                  </w14:solidFill>
                </w14:textFill>
              </w:rPr>
              <w:t>莫力达瓦达斡尔族自治旗尼尔基镇</w:t>
            </w:r>
            <w:r>
              <w:rPr>
                <w:rFonts w:hint="eastAsia" w:ascii="楷体" w:hAnsi="楷体" w:eastAsia="楷体" w:cs="楷体"/>
                <w:color w:val="000000" w:themeColor="text1"/>
                <w:sz w:val="21"/>
                <w:szCs w:val="21"/>
                <w:lang w:val="en-US" w:eastAsia="zh-CN"/>
                <w14:textFill>
                  <w14:solidFill>
                    <w14:schemeClr w14:val="tx1"/>
                  </w14:solidFill>
                </w14:textFill>
              </w:rPr>
              <w:t>家和房产</w:t>
            </w:r>
          </w:p>
        </w:tc>
        <w:tc>
          <w:tcPr>
            <w:tcW w:w="2379" w:type="dxa"/>
            <w:shd w:val="clear" w:color="auto" w:fill="auto"/>
            <w:vAlign w:val="top"/>
          </w:tcPr>
          <w:p w14:paraId="2C952ED5">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i w:val="0"/>
                <w:color w:val="000000"/>
                <w:kern w:val="0"/>
                <w:sz w:val="21"/>
                <w:szCs w:val="21"/>
                <w:u w:val="none"/>
                <w:lang w:val="en-US" w:eastAsia="zh-CN" w:bidi="ar"/>
              </w:rPr>
              <w:t>内蒙古呼伦贝尔市莫力达瓦达斡尔族自治旗尼尔基镇青禾佳苑小区3号综合楼c座1层3号门市</w:t>
            </w:r>
          </w:p>
        </w:tc>
        <w:tc>
          <w:tcPr>
            <w:tcW w:w="919" w:type="dxa"/>
            <w:shd w:val="clear" w:color="auto" w:fill="auto"/>
            <w:vAlign w:val="top"/>
          </w:tcPr>
          <w:p w14:paraId="2D313168">
            <w:pPr>
              <w:spacing w:line="240" w:lineRule="auto"/>
              <w:ind w:firstLine="0" w:firstLineChars="0"/>
              <w:jc w:val="center"/>
              <w:rPr>
                <w:rFonts w:hint="eastAsia" w:ascii="楷体" w:hAnsi="楷体" w:eastAsia="楷体" w:cs="楷体"/>
                <w:sz w:val="21"/>
                <w:szCs w:val="21"/>
                <w:lang w:eastAsia="zh-CN"/>
              </w:rPr>
            </w:pPr>
          </w:p>
          <w:p w14:paraId="465E5F96">
            <w:pPr>
              <w:spacing w:line="240" w:lineRule="auto"/>
              <w:ind w:firstLine="0" w:firstLineChars="0"/>
              <w:jc w:val="center"/>
              <w:rPr>
                <w:rFonts w:hint="eastAsia" w:ascii="楷体" w:hAnsi="楷体" w:eastAsia="楷体" w:cs="楷体"/>
                <w:sz w:val="21"/>
                <w:szCs w:val="21"/>
                <w:lang w:eastAsia="zh-CN"/>
              </w:rPr>
            </w:pPr>
          </w:p>
          <w:p w14:paraId="58C66B63">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张锋</w:t>
            </w:r>
          </w:p>
        </w:tc>
        <w:tc>
          <w:tcPr>
            <w:tcW w:w="1982" w:type="dxa"/>
          </w:tcPr>
          <w:p w14:paraId="19B77B7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呼房经备字[2024]150724JH01</w:t>
            </w:r>
          </w:p>
        </w:tc>
        <w:tc>
          <w:tcPr>
            <w:tcW w:w="1938" w:type="dxa"/>
          </w:tcPr>
          <w:p w14:paraId="559C50D9">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4ABAB828">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r w14:paraId="5EA99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4" w:type="dxa"/>
          </w:tcPr>
          <w:p w14:paraId="41FC3B72">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15</w:t>
            </w:r>
          </w:p>
        </w:tc>
        <w:tc>
          <w:tcPr>
            <w:tcW w:w="1333" w:type="dxa"/>
            <w:shd w:val="clear" w:color="auto" w:fill="auto"/>
            <w:vAlign w:val="center"/>
          </w:tcPr>
          <w:p w14:paraId="7095E224">
            <w:pPr>
              <w:spacing w:line="240" w:lineRule="auto"/>
              <w:ind w:firstLine="0" w:firstLineChars="0"/>
              <w:jc w:val="center"/>
              <w:rPr>
                <w:rFonts w:hint="eastAsia" w:ascii="楷体" w:hAnsi="楷体" w:eastAsia="楷体" w:cs="楷体"/>
                <w:color w:val="000000" w:themeColor="text1"/>
                <w:kern w:val="2"/>
                <w:sz w:val="21"/>
                <w:szCs w:val="21"/>
                <w:lang w:val="en-US" w:eastAsia="zh-CN" w:bidi="ar-SA"/>
                <w14:textFill>
                  <w14:solidFill>
                    <w14:schemeClr w14:val="tx1"/>
                  </w14:solidFill>
                </w14:textFill>
              </w:rPr>
            </w:pPr>
            <w:r>
              <w:rPr>
                <w:rFonts w:hint="eastAsia" w:ascii="楷体" w:hAnsi="楷体" w:eastAsia="楷体" w:cs="楷体"/>
                <w:color w:val="000000" w:themeColor="text1"/>
                <w:sz w:val="21"/>
                <w:szCs w:val="21"/>
                <w:lang w:eastAsia="zh-CN"/>
                <w14:textFill>
                  <w14:solidFill>
                    <w14:schemeClr w14:val="tx1"/>
                  </w14:solidFill>
                </w14:textFill>
              </w:rPr>
              <w:t>莫力达瓦达斡尔族自治旗</w:t>
            </w:r>
            <w:r>
              <w:rPr>
                <w:rFonts w:hint="eastAsia" w:ascii="楷体" w:hAnsi="楷体" w:eastAsia="楷体" w:cs="楷体"/>
                <w:color w:val="000000" w:themeColor="text1"/>
                <w:sz w:val="21"/>
                <w:szCs w:val="21"/>
                <w:lang w:val="en-US" w:eastAsia="zh-CN"/>
                <w14:textFill>
                  <w14:solidFill>
                    <w14:schemeClr w14:val="tx1"/>
                  </w14:solidFill>
                </w14:textFill>
              </w:rPr>
              <w:t>胜媛房地产咨询有限公司</w:t>
            </w:r>
          </w:p>
        </w:tc>
        <w:tc>
          <w:tcPr>
            <w:tcW w:w="2379" w:type="dxa"/>
            <w:shd w:val="clear" w:color="auto" w:fill="auto"/>
            <w:vAlign w:val="top"/>
          </w:tcPr>
          <w:p w14:paraId="2CE6A4A2">
            <w:pPr>
              <w:spacing w:line="240" w:lineRule="auto"/>
              <w:ind w:firstLine="0" w:firstLineChars="0"/>
              <w:jc w:val="center"/>
              <w:rPr>
                <w:rFonts w:hint="eastAsia" w:ascii="楷体" w:hAnsi="楷体" w:eastAsia="楷体" w:cs="楷体"/>
                <w:sz w:val="21"/>
                <w:szCs w:val="21"/>
                <w:lang w:eastAsia="zh-CN"/>
              </w:rPr>
            </w:pPr>
          </w:p>
          <w:p w14:paraId="2D2F2966">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eastAsia="zh-CN"/>
              </w:rPr>
              <w:t>莫力达瓦达斡尔族自治旗</w:t>
            </w:r>
            <w:r>
              <w:rPr>
                <w:rFonts w:hint="eastAsia" w:ascii="楷体" w:hAnsi="楷体" w:eastAsia="楷体" w:cs="楷体"/>
                <w:sz w:val="21"/>
                <w:szCs w:val="21"/>
                <w:lang w:val="en-US" w:eastAsia="zh-CN"/>
              </w:rPr>
              <w:t>尼尔基镇博客图路七巷1号</w:t>
            </w:r>
          </w:p>
        </w:tc>
        <w:tc>
          <w:tcPr>
            <w:tcW w:w="919" w:type="dxa"/>
            <w:shd w:val="clear" w:color="auto" w:fill="auto"/>
            <w:vAlign w:val="top"/>
          </w:tcPr>
          <w:p w14:paraId="50CF23F0">
            <w:pPr>
              <w:spacing w:line="240" w:lineRule="auto"/>
              <w:ind w:firstLine="0" w:firstLineChars="0"/>
              <w:jc w:val="center"/>
              <w:rPr>
                <w:rFonts w:hint="eastAsia" w:ascii="楷体" w:hAnsi="楷体" w:eastAsia="楷体" w:cs="楷体"/>
                <w:sz w:val="21"/>
                <w:szCs w:val="21"/>
                <w:lang w:val="en-US" w:eastAsia="zh-CN"/>
              </w:rPr>
            </w:pPr>
          </w:p>
          <w:p w14:paraId="47E09BCF">
            <w:pPr>
              <w:spacing w:line="240" w:lineRule="auto"/>
              <w:ind w:firstLine="0" w:firstLineChars="0"/>
              <w:jc w:val="center"/>
              <w:rPr>
                <w:rFonts w:hint="eastAsia" w:ascii="楷体" w:hAnsi="楷体" w:eastAsia="楷体" w:cs="楷体"/>
                <w:sz w:val="21"/>
                <w:szCs w:val="21"/>
                <w:lang w:val="en-US" w:eastAsia="zh-CN"/>
              </w:rPr>
            </w:pPr>
          </w:p>
          <w:p w14:paraId="64EF8BB2">
            <w:pPr>
              <w:spacing w:line="240" w:lineRule="auto"/>
              <w:ind w:firstLine="0" w:firstLineChars="0"/>
              <w:jc w:val="center"/>
              <w:rPr>
                <w:rFonts w:hint="eastAsia" w:ascii="楷体" w:hAnsi="楷体" w:eastAsia="楷体" w:cs="楷体"/>
                <w:kern w:val="2"/>
                <w:sz w:val="21"/>
                <w:szCs w:val="21"/>
                <w:lang w:val="en-US" w:eastAsia="zh-CN" w:bidi="ar-SA"/>
              </w:rPr>
            </w:pPr>
            <w:r>
              <w:rPr>
                <w:rFonts w:hint="eastAsia" w:ascii="楷体" w:hAnsi="楷体" w:eastAsia="楷体" w:cs="楷体"/>
                <w:sz w:val="21"/>
                <w:szCs w:val="21"/>
                <w:lang w:val="en-US" w:eastAsia="zh-CN"/>
              </w:rPr>
              <w:t>刁胜媛</w:t>
            </w:r>
          </w:p>
        </w:tc>
        <w:tc>
          <w:tcPr>
            <w:tcW w:w="1982" w:type="dxa"/>
          </w:tcPr>
          <w:p w14:paraId="7103E7F1">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呼房经备字[2024]150724SY01</w:t>
            </w:r>
          </w:p>
        </w:tc>
        <w:tc>
          <w:tcPr>
            <w:tcW w:w="1938" w:type="dxa"/>
          </w:tcPr>
          <w:p w14:paraId="5A889C90">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楷体" w:hAnsi="楷体" w:eastAsia="楷体" w:cs="楷体"/>
                <w:sz w:val="21"/>
                <w:szCs w:val="21"/>
                <w:vertAlign w:val="baseline"/>
                <w:lang w:val="en-US" w:eastAsia="zh-CN"/>
              </w:rPr>
            </w:pPr>
            <w:r>
              <w:rPr>
                <w:rFonts w:hint="eastAsia" w:ascii="楷体" w:hAnsi="楷体" w:eastAsia="楷体" w:cs="楷体"/>
                <w:sz w:val="21"/>
                <w:szCs w:val="21"/>
                <w:vertAlign w:val="baseline"/>
                <w:lang w:val="en-US" w:eastAsia="zh-CN"/>
              </w:rPr>
              <w:t>2025年1月1日至2026年1月1日</w:t>
            </w:r>
          </w:p>
        </w:tc>
        <w:tc>
          <w:tcPr>
            <w:tcW w:w="449" w:type="dxa"/>
          </w:tcPr>
          <w:p w14:paraId="0FAE74DB">
            <w:pPr>
              <w:keepNext w:val="0"/>
              <w:keepLines w:val="0"/>
              <w:pageBreakBefore w:val="0"/>
              <w:widowControl w:val="0"/>
              <w:kinsoku/>
              <w:wordWrap/>
              <w:overflowPunct/>
              <w:topLinePunct w:val="0"/>
              <w:autoSpaceDE/>
              <w:autoSpaceDN/>
              <w:bidi w:val="0"/>
              <w:adjustRightInd/>
              <w:snapToGrid/>
              <w:spacing w:line="576" w:lineRule="exact"/>
              <w:ind w:firstLine="0" w:firstLineChars="0"/>
              <w:jc w:val="center"/>
              <w:textAlignment w:val="auto"/>
              <w:rPr>
                <w:rFonts w:hint="eastAsia" w:ascii="仿宋_GB2312" w:hAnsi="仿宋_GB2312" w:eastAsia="仿宋_GB2312" w:cs="仿宋_GB2312"/>
                <w:sz w:val="24"/>
                <w:szCs w:val="24"/>
                <w:vertAlign w:val="baseline"/>
                <w:lang w:val="en-US" w:eastAsia="zh-CN"/>
              </w:rPr>
            </w:pPr>
          </w:p>
        </w:tc>
      </w:tr>
    </w:tbl>
    <w:p w14:paraId="4A83AF9C">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D63AC4"/>
    <w:rsid w:val="16EA2C3C"/>
    <w:rsid w:val="1D641D06"/>
    <w:rsid w:val="2C0833AD"/>
    <w:rsid w:val="2FFF0988"/>
    <w:rsid w:val="315C6807"/>
    <w:rsid w:val="329B2212"/>
    <w:rsid w:val="3CF60458"/>
    <w:rsid w:val="579E1DE5"/>
    <w:rsid w:val="58A744FF"/>
    <w:rsid w:val="754B7C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76" w:lineRule="exact"/>
      <w:ind w:firstLine="880" w:firstLineChars="200"/>
      <w:jc w:val="both"/>
    </w:pPr>
    <w:rPr>
      <w:rFonts w:ascii="仿宋_GB2312" w:hAnsi="仿宋_GB2312" w:eastAsia="仿宋_GB2312" w:cstheme="minorBidi"/>
      <w:kern w:val="2"/>
      <w:sz w:val="32"/>
      <w:szCs w:val="24"/>
      <w:lang w:val="en-US" w:eastAsia="zh-CN" w:bidi="ar-SA"/>
    </w:rPr>
  </w:style>
  <w:style w:type="paragraph" w:styleId="2">
    <w:name w:val="heading 1"/>
    <w:basedOn w:val="1"/>
    <w:next w:val="1"/>
    <w:qFormat/>
    <w:uiPriority w:val="0"/>
    <w:pPr>
      <w:keepNext/>
      <w:keepLines/>
      <w:snapToGrid w:val="0"/>
      <w:spacing w:beforeLines="0" w:beforeAutospacing="0" w:afterLines="0" w:afterAutospacing="0" w:line="576" w:lineRule="exact"/>
      <w:ind w:firstLine="0" w:firstLineChars="0"/>
      <w:jc w:val="center"/>
      <w:outlineLvl w:val="0"/>
    </w:pPr>
    <w:rPr>
      <w:rFonts w:ascii="仿宋_GB2312" w:hAnsi="仿宋_GB2312" w:eastAsia="方正小标宋简体"/>
      <w:kern w:val="44"/>
      <w:sz w:val="44"/>
    </w:rPr>
  </w:style>
  <w:style w:type="paragraph" w:styleId="3">
    <w:name w:val="heading 2"/>
    <w:basedOn w:val="1"/>
    <w:next w:val="1"/>
    <w:semiHidden/>
    <w:unhideWhenUsed/>
    <w:qFormat/>
    <w:uiPriority w:val="0"/>
    <w:pPr>
      <w:keepNext/>
      <w:keepLines/>
      <w:spacing w:beforeLines="0" w:beforeAutospacing="0" w:afterLines="0" w:afterAutospacing="0" w:line="576" w:lineRule="exact"/>
      <w:ind w:firstLine="0" w:firstLineChars="0"/>
      <w:outlineLvl w:val="1"/>
    </w:pPr>
    <w:rPr>
      <w:rFonts w:ascii="Arial" w:hAnsi="Arial" w:eastAsia="黑体"/>
    </w:rPr>
  </w:style>
  <w:style w:type="paragraph" w:styleId="4">
    <w:name w:val="heading 3"/>
    <w:basedOn w:val="1"/>
    <w:next w:val="1"/>
    <w:semiHidden/>
    <w:unhideWhenUsed/>
    <w:qFormat/>
    <w:uiPriority w:val="0"/>
    <w:pPr>
      <w:keepNext/>
      <w:keepLines/>
      <w:snapToGrid w:val="0"/>
      <w:spacing w:beforeLines="0" w:beforeAutospacing="0" w:afterLines="0" w:afterAutospacing="0" w:line="576" w:lineRule="exact"/>
      <w:outlineLvl w:val="2"/>
    </w:pPr>
    <w:rPr>
      <w:rFonts w:eastAsia="楷体"/>
    </w:rPr>
  </w:style>
  <w:style w:type="paragraph" w:styleId="5">
    <w:name w:val="heading 4"/>
    <w:basedOn w:val="1"/>
    <w:next w:val="1"/>
    <w:semiHidden/>
    <w:unhideWhenUsed/>
    <w:qFormat/>
    <w:uiPriority w:val="0"/>
    <w:pPr>
      <w:keepNext/>
      <w:keepLines/>
      <w:spacing w:beforeLines="0" w:beforeAutospacing="0" w:afterLines="0" w:afterAutospacing="0" w:line="576" w:lineRule="exact"/>
      <w:ind w:firstLine="0" w:firstLineChars="0"/>
      <w:outlineLvl w:val="3"/>
    </w:pPr>
    <w:rPr>
      <w:rFonts w:ascii="Arial" w:hAnsi="Arial" w:eastAsia="仿宋"/>
      <w:sz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table" w:styleId="7">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qFormat/>
    <w:uiPriority w:val="0"/>
    <w:rPr>
      <w:rFonts w:ascii="Calibri" w:hAnsi="Calibri" w:cs="Calibri"/>
      <w:color w:val="000000"/>
      <w:sz w:val="21"/>
      <w:szCs w:val="21"/>
      <w:u w:val="none"/>
    </w:rPr>
  </w:style>
  <w:style w:type="character" w:customStyle="1" w:styleId="10">
    <w:name w:val="font1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1291</Words>
  <Characters>1640</Characters>
  <Lines>0</Lines>
  <Paragraphs>0</Paragraphs>
  <TotalTime>0</TotalTime>
  <ScaleCrop>false</ScaleCrop>
  <LinksUpToDate>false</LinksUpToDate>
  <CharactersWithSpaces>2298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2025-03-12T03:16:00Z</dcterms:created>
  <dc:creator>abx</dc:creator>
  <cp:lastModifiedBy>敖</cp:lastModifiedBy>
  <dcterms:modified xsi:type="dcterms:W3CDTF">2025-04-25T07:21:49Z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2BE7AC23499645F0B89D885A5CD60676_12</vt:lpwstr>
  </property>
  <property fmtid="{D5CDD505-2E9C-101B-9397-08002B2CF9AE}" pid="4" name="KSOTemplateDocerSaveRecord">
    <vt:lpwstr>eyJoZGlkIjoiZWNmZWM4OTUwOWE3OGQ0YmRmYmFlNzdkNDExYmM3ZDkiLCJ1c2VySWQiOiIzMjc5NDI5NDkifQ==</vt:lpwstr>
  </property>
</Properties>
</file>