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BBFD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旗委书记谭华一行到额尔和乡开展调研工作</w:t>
      </w:r>
    </w:p>
    <w:p w14:paraId="10FC1E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5C7F1D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8月20日，莫旗旗委书记谭华一行到额尔和乡召开座谈会，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额尔和乡党政班子成员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、驻村第一书记、驻村工作队队员、部分村书记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参加会议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。</w:t>
      </w:r>
    </w:p>
    <w:p w14:paraId="372620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287655</wp:posOffset>
            </wp:positionH>
            <wp:positionV relativeFrom="paragraph">
              <wp:posOffset>100965</wp:posOffset>
            </wp:positionV>
            <wp:extent cx="5039995" cy="3103880"/>
            <wp:effectExtent l="0" t="0" r="8255" b="1270"/>
            <wp:wrapTopAndBottom/>
            <wp:docPr id="1" name="图片 1" descr="a9281912be94f7d4f4acfe405480b1e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a9281912be94f7d4f4acfe405480b1e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3103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会上，额尔和乡针对全乡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乡村振兴考核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、信访维稳、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基层治理、“三位一体”、村两委换届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等重点工作开展情况进行了汇报。</w:t>
      </w:r>
    </w:p>
    <w:p w14:paraId="47B255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谭书记强调，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一是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要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全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力以赴、全面动员，打好巩固拓展脱贫攻坚成果同乡村振兴有效衔接的“考核仗”。要确保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工作落到实处，责任明确到人。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乡村两级党组织要紧密协作，切实履行职责，组织干部下沉，挨家挨户走访，摸清具体情况，把政策讲明白、讲透彻，确保工作高质量完成。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二是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做好矛盾调处工作。积极主动排查化解矛盾纠纷，多方面研究化解办法和措施，对各类矛盾隐患和重点人员、重点群体，要做到底数清、情况明，主动上门、倾听诉求、全力化解，把问题解决在萌芽、化解在基层。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三是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要积极带动村民自治和村集体经济发展，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做好人居环境整治工作，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改善村容村貌，提高群众幸福感、满意度。</w:t>
      </w:r>
    </w:p>
    <w:p w14:paraId="7261C3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287655</wp:posOffset>
            </wp:positionH>
            <wp:positionV relativeFrom="paragraph">
              <wp:posOffset>49530</wp:posOffset>
            </wp:positionV>
            <wp:extent cx="5039995" cy="2825750"/>
            <wp:effectExtent l="0" t="0" r="8255" b="12700"/>
            <wp:wrapTopAndBottom/>
            <wp:docPr id="2" name="图片 2" descr="054ed7d2174f11d21e82823fc728da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054ed7d2174f11d21e82823fc728da1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282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会后，谭书记一行还深入团山子村和额尔和村入户走访，通过与群众深入交流，调研工作开展情况，详细了解群众的具体情况和需求。</w:t>
      </w:r>
    </w:p>
    <w:p w14:paraId="718A82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287655</wp:posOffset>
            </wp:positionH>
            <wp:positionV relativeFrom="paragraph">
              <wp:posOffset>76835</wp:posOffset>
            </wp:positionV>
            <wp:extent cx="5039995" cy="2999740"/>
            <wp:effectExtent l="0" t="0" r="8255" b="10160"/>
            <wp:wrapNone/>
            <wp:docPr id="4" name="图片 4" descr="b7ff9791fc0933bbeaa3a323a0df28c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b7ff9791fc0933bbeaa3a323a0df28c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2999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8DB1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29F584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266112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3DE2A7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45751F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6FDF2B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73F2D7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501D48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bookmarkStart w:id="0" w:name="_GoBack"/>
    </w:p>
    <w:bookmarkEnd w:id="0"/>
    <w:p w14:paraId="0E97A6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287655</wp:posOffset>
            </wp:positionH>
            <wp:positionV relativeFrom="page">
              <wp:posOffset>1413510</wp:posOffset>
            </wp:positionV>
            <wp:extent cx="5039995" cy="3167380"/>
            <wp:effectExtent l="0" t="0" r="8255" b="13970"/>
            <wp:wrapNone/>
            <wp:docPr id="5" name="图片 5" descr="a0538c7767bd1d63cc00e61f73edb1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a0538c7767bd1d63cc00e61f73edb1ce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B8E6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 w14:paraId="179451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 w14:paraId="51C313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 w14:paraId="46D0FD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 w14:paraId="4A1EAE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 w14:paraId="25E3CC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p w14:paraId="516BCF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288290</wp:posOffset>
            </wp:positionH>
            <wp:positionV relativeFrom="page">
              <wp:posOffset>4685030</wp:posOffset>
            </wp:positionV>
            <wp:extent cx="5039995" cy="3126105"/>
            <wp:effectExtent l="0" t="0" r="8255" b="17145"/>
            <wp:wrapNone/>
            <wp:docPr id="6" name="图片 6" descr="d3f00050a8cdecc9813bdc32ae0ffa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d3f00050a8cdecc9813bdc32ae0ffa3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39995" cy="3126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6" w:h="16838"/>
      <w:pgMar w:top="1984" w:right="1531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C4745D"/>
    <w:rsid w:val="28C4745D"/>
    <w:rsid w:val="49EF575D"/>
    <w:rsid w:val="69434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2025-08-20T02:37:00Z</dcterms:created>
  <dc:creator>Administrator</dc:creator>
  <cp:lastModifiedBy>Administrator</cp:lastModifiedBy>
  <dcterms:modified xsi:type="dcterms:W3CDTF">2025-08-20T05:25:51Z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8F11960E06834DF1A9AB350511E55E1E_11</vt:lpwstr>
  </property>
  <property fmtid="{D5CDD505-2E9C-101B-9397-08002B2CF9AE}" pid="4" name="KSOTemplateDocerSaveRecord">
    <vt:lpwstr>eyJoZGlkIjoiZmFiZGY4YmY3NjM2ZDY2NjcxNTk3ODc2ZWRmMDJhMzEiLCJ1c2VySWQiOiI0ODE2ODQxOTMifQ==</vt:lpwstr>
  </property>
</Properties>
</file>