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8B6BAA">
      <w:pPr>
        <w:pageBreakBefore w:val="0"/>
        <w:widowControl w:val="0"/>
        <w:kinsoku/>
        <w:overflowPunct/>
        <w:topLinePunct w:val="0"/>
        <w:autoSpaceDE/>
        <w:autoSpaceDN/>
        <w:bidi w:val="0"/>
        <w:adjustRightInd/>
        <w:snapToGrid/>
        <w:spacing w:line="60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w:t>
      </w:r>
    </w:p>
    <w:p w14:paraId="146C23E3">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b w:val="0"/>
          <w:bCs w:val="0"/>
          <w:color w:val="auto"/>
          <w:kern w:val="2"/>
          <w:sz w:val="44"/>
          <w:szCs w:val="44"/>
          <w:lang w:val="en-US" w:eastAsia="zh-CN" w:bidi="ar-SA"/>
        </w:rPr>
      </w:pPr>
      <w:bookmarkStart w:id="0" w:name="_GoBack"/>
      <w:r>
        <w:rPr>
          <w:rFonts w:hint="eastAsia" w:ascii="方正小标宋简体" w:hAnsi="方正小标宋简体" w:eastAsia="方正小标宋简体" w:cs="方正小标宋简体"/>
          <w:b w:val="0"/>
          <w:bCs w:val="0"/>
          <w:color w:val="auto"/>
          <w:kern w:val="2"/>
          <w:sz w:val="44"/>
          <w:szCs w:val="44"/>
          <w:lang w:val="en-US" w:eastAsia="zh-CN" w:bidi="ar-SA"/>
        </w:rPr>
        <w:t>莫旗2025乡村公益性岗位开发工作</w:t>
      </w:r>
    </w:p>
    <w:p w14:paraId="5B3A894A">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b w:val="0"/>
          <w:bCs w:val="0"/>
          <w:color w:val="auto"/>
          <w:kern w:val="2"/>
          <w:sz w:val="44"/>
          <w:szCs w:val="44"/>
          <w:lang w:val="en-US" w:eastAsia="zh-CN" w:bidi="ar-SA"/>
        </w:rPr>
      </w:pPr>
      <w:r>
        <w:rPr>
          <w:rFonts w:hint="eastAsia" w:ascii="方正小标宋简体" w:hAnsi="方正小标宋简体" w:eastAsia="方正小标宋简体" w:cs="方正小标宋简体"/>
          <w:b w:val="0"/>
          <w:bCs w:val="0"/>
          <w:color w:val="auto"/>
          <w:kern w:val="2"/>
          <w:sz w:val="44"/>
          <w:szCs w:val="44"/>
          <w:lang w:val="en-US" w:eastAsia="zh-CN" w:bidi="ar-SA"/>
        </w:rPr>
        <w:t>实施方案</w:t>
      </w:r>
    </w:p>
    <w:bookmarkEnd w:id="0"/>
    <w:p w14:paraId="293BB10D">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方正小标宋简体" w:hAnsi="方正小标宋简体" w:eastAsia="方正小标宋简体" w:cs="方正小标宋简体"/>
          <w:b w:val="0"/>
          <w:bCs w:val="0"/>
          <w:color w:val="auto"/>
          <w:kern w:val="2"/>
          <w:sz w:val="44"/>
          <w:szCs w:val="44"/>
          <w:lang w:val="en-US" w:eastAsia="zh-CN" w:bidi="ar-SA"/>
        </w:rPr>
      </w:pPr>
    </w:p>
    <w:p w14:paraId="0110F621">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为贯彻落实内蒙古自治区乡村振兴局、人力资源和社会保障厅、财政厅、林草厅联合印发的《内蒙古自治区乡村公益性岗位开发与管理办法》（内乡振发〔2022〕16号）和《关于进一步做好乡村公益性岗位管理工作的通知》（内乡振发〔2023〕36号）精神，切实稳定好乡村公益性岗位开发安置脱贫人口和监测对象就业工作，促进低收入脱贫家庭、防止返贫监测对象家庭就业增收，巩固拓展脱贫攻坚成果助力乡村振兴，结合我旗实际，制定本方案。</w:t>
      </w:r>
    </w:p>
    <w:p w14:paraId="71F38D8B">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一、岗位开发数量</w:t>
      </w:r>
    </w:p>
    <w:p w14:paraId="3AF170E5">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按照“按需设岗、以岗聘任、在岗领补、有序退岗”要求，莫旗2025年乡村公益岗位开发主要是延续2024年旗农牧和科技局开发的15个乡镇</w:t>
      </w:r>
      <w:r>
        <w:rPr>
          <w:rFonts w:hint="eastAsia" w:ascii="仿宋" w:hAnsi="仿宋" w:eastAsia="仿宋" w:cs="仿宋"/>
          <w:sz w:val="32"/>
          <w:szCs w:val="32"/>
          <w:lang w:val="en-US" w:eastAsia="zh-CN"/>
        </w:rPr>
        <w:t>200余</w:t>
      </w:r>
      <w:r>
        <w:rPr>
          <w:rFonts w:hint="eastAsia" w:ascii="仿宋GB2312" w:hAnsi="仿宋GB2312" w:eastAsia="仿宋GB2312" w:cs="仿宋GB2312"/>
          <w:color w:val="auto"/>
          <w:kern w:val="2"/>
          <w:sz w:val="32"/>
          <w:szCs w:val="32"/>
          <w:lang w:val="en-US" w:eastAsia="zh-CN" w:bidi="ar-SA"/>
        </w:rPr>
        <w:t>个脱贫人口和监测对象公益性岗位。乡村公益性岗位（脱贫人口公益岗位）区别于旗林草局开发的村级护林员、就业服务中心开发的村级就业帮扶协管员、乡村振兴局开发的光伏公益岗位和村级通过项目收益金自行开发的公益岗位，是旗级通过衔接资金项目收益开发，针对脱贫人口和监测对象的乡村公益性岗位，岗位可设置村级保洁员、护田员（主要看护高标准农田等公共农田设施）等。各乡镇可根据岗位数量分配情况，结合工作实际按需设岗，自行调剂各行政村岗位人数。</w:t>
      </w:r>
    </w:p>
    <w:p w14:paraId="63AA0FB6">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二、岗位安置对象</w:t>
      </w:r>
    </w:p>
    <w:p w14:paraId="5A0F7780">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乡村公益性岗位重点安置新增防返贫监测对象、返乡回流脱贫劳动力、脱贫家庭中弱劳力、半劳力和无法外出、无业可就的劳动力，对超过60周岁的，经嘎查村研判，具备履行工作职责的身体条件，能够按时按要求完成工作任务，可放宽年龄限制。</w:t>
      </w:r>
    </w:p>
    <w:p w14:paraId="7C4770BF">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三、岗位安置时间</w:t>
      </w:r>
    </w:p>
    <w:p w14:paraId="4EA3F37A">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2024年乡村公益性岗服务协议未到期，仍在岗位履行岗位职责的，以2024年度截止时间起至2025年度截止时间。新选聘人员自2025年5月1日至2026年4月30日。</w:t>
      </w:r>
    </w:p>
    <w:p w14:paraId="1267431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四、岗位补贴标准</w:t>
      </w:r>
    </w:p>
    <w:p w14:paraId="10C0948D">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仿宋GB2312" w:hAnsi="仿宋GB2312" w:eastAsia="仿宋GB2312" w:cs="仿宋GB2312"/>
          <w:color w:val="auto"/>
          <w:kern w:val="2"/>
          <w:sz w:val="32"/>
          <w:szCs w:val="32"/>
          <w:lang w:val="en-US" w:eastAsia="zh-CN" w:bidi="ar-SA"/>
        </w:rPr>
      </w:pPr>
      <w:r>
        <w:rPr>
          <w:rFonts w:hint="eastAsia" w:ascii="楷体" w:hAnsi="楷体" w:eastAsia="楷体" w:cs="楷体"/>
          <w:sz w:val="32"/>
          <w:szCs w:val="32"/>
        </w:rPr>
        <w:t>（一）岗位补贴标准。</w:t>
      </w:r>
      <w:r>
        <w:rPr>
          <w:rFonts w:hint="eastAsia" w:ascii="仿宋GB2312" w:hAnsi="仿宋GB2312" w:eastAsia="仿宋GB2312" w:cs="仿宋GB2312"/>
          <w:color w:val="auto"/>
          <w:kern w:val="2"/>
          <w:sz w:val="32"/>
          <w:szCs w:val="32"/>
          <w:lang w:val="en-US" w:eastAsia="zh-CN" w:bidi="ar-SA"/>
        </w:rPr>
        <w:t>脱贫人口和监测对象公益岗人员享受岗位补贴，岗位补贴为500.00元/月，通过“一卡通”、社保卡或银行卡向公益性岗位人员发放劳务报酬。</w:t>
      </w:r>
    </w:p>
    <w:p w14:paraId="14ADC8BF">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楷体" w:hAnsi="楷体" w:eastAsia="楷体" w:cs="楷体"/>
          <w:sz w:val="32"/>
          <w:szCs w:val="32"/>
        </w:rPr>
        <w:t>（</w:t>
      </w:r>
      <w:r>
        <w:rPr>
          <w:rFonts w:hint="eastAsia" w:ascii="楷体" w:hAnsi="楷体" w:eastAsia="楷体" w:cs="楷体"/>
          <w:sz w:val="32"/>
          <w:szCs w:val="32"/>
          <w:lang w:val="en-US" w:eastAsia="zh-CN"/>
        </w:rPr>
        <w:t>二</w:t>
      </w:r>
      <w:r>
        <w:rPr>
          <w:rFonts w:hint="eastAsia" w:ascii="楷体" w:hAnsi="楷体" w:eastAsia="楷体" w:cs="楷体"/>
          <w:sz w:val="32"/>
          <w:szCs w:val="32"/>
        </w:rPr>
        <w:t>）资金来源。</w:t>
      </w:r>
      <w:r>
        <w:rPr>
          <w:rFonts w:hint="eastAsia" w:ascii="仿宋GB2312" w:hAnsi="仿宋GB2312" w:eastAsia="仿宋GB2312" w:cs="仿宋GB2312"/>
          <w:color w:val="auto"/>
          <w:kern w:val="2"/>
          <w:sz w:val="32"/>
          <w:szCs w:val="32"/>
          <w:lang w:val="en-US" w:eastAsia="zh-CN" w:bidi="ar-SA"/>
        </w:rPr>
        <w:t>脱贫人口和监测对象公益岗补贴所需资金从乡村振兴衔接资金项目收益和京蒙协作项目收益中统筹安排。乡村公益性岗位政策如有调整，按照调整后的标准和程序执行。</w:t>
      </w:r>
    </w:p>
    <w:p w14:paraId="3DF229D7">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五、工作程序</w:t>
      </w:r>
    </w:p>
    <w:p w14:paraId="0E13EC4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 w:hAnsi="楷体" w:eastAsia="楷体" w:cs="楷体"/>
          <w:sz w:val="32"/>
          <w:szCs w:val="32"/>
        </w:rPr>
      </w:pPr>
      <w:r>
        <w:rPr>
          <w:rFonts w:hint="eastAsia" w:ascii="楷体" w:hAnsi="楷体" w:eastAsia="楷体" w:cs="楷体"/>
          <w:sz w:val="32"/>
          <w:szCs w:val="32"/>
        </w:rPr>
        <w:t>（</w:t>
      </w:r>
      <w:r>
        <w:rPr>
          <w:rFonts w:hint="eastAsia" w:ascii="楷体" w:hAnsi="楷体" w:eastAsia="楷体" w:cs="楷体"/>
          <w:sz w:val="32"/>
          <w:szCs w:val="32"/>
          <w:lang w:val="en-US" w:eastAsia="zh-CN"/>
        </w:rPr>
        <w:t>一</w:t>
      </w:r>
      <w:r>
        <w:rPr>
          <w:rFonts w:hint="eastAsia" w:ascii="楷体" w:hAnsi="楷体" w:eastAsia="楷体" w:cs="楷体"/>
          <w:sz w:val="32"/>
          <w:szCs w:val="32"/>
        </w:rPr>
        <w:t>）岗位人员申请及公示</w:t>
      </w:r>
    </w:p>
    <w:p w14:paraId="2AD0AF9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采取个人申请（附件1）、村民主评议、审核公示（公示5个工作日）、乡镇人民政府审核公告、旗农牧和科技局备案、签订劳务协议（附件2）的程序聘用上岗人员。各行政村要精准安置对象，组织召开村级民主评议会，对申请人员进行审核公示（公示5个工作日），经公示无异议后，上报各乡镇人民政府审核及公告。</w:t>
      </w:r>
    </w:p>
    <w:p w14:paraId="642E1FA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楷体" w:hAnsi="楷体" w:eastAsia="楷体" w:cs="楷体"/>
          <w:sz w:val="32"/>
          <w:szCs w:val="32"/>
        </w:rPr>
      </w:pPr>
      <w:r>
        <w:rPr>
          <w:rFonts w:hint="eastAsia" w:ascii="楷体" w:hAnsi="楷体" w:eastAsia="楷体" w:cs="楷体"/>
          <w:kern w:val="2"/>
          <w:sz w:val="32"/>
          <w:szCs w:val="32"/>
          <w:lang w:val="en-US" w:eastAsia="zh-CN" w:bidi="ar-SA"/>
        </w:rPr>
        <w:t>（二）</w:t>
      </w:r>
      <w:r>
        <w:rPr>
          <w:rFonts w:hint="eastAsia" w:ascii="楷体" w:hAnsi="楷体" w:eastAsia="楷体" w:cs="楷体"/>
          <w:sz w:val="32"/>
          <w:szCs w:val="32"/>
        </w:rPr>
        <w:t>完善上岗报备材料</w:t>
      </w:r>
    </w:p>
    <w:p w14:paraId="6EF08AA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经乡镇人民政府审核公告后，与岗位人员签订劳务协议，每次协议签订期限不超过1年，组织办理相关上岗手续，对新任职或新岗位人员安排岗前培训和上岗。并于2025年4月30日前将乡（镇）乡村公益岗选聘工作报告、乡村公益岗位人员名单、乡村公益性岗位服务协议复印件等材料报旗农牧和科技局备案。</w:t>
      </w:r>
    </w:p>
    <w:p w14:paraId="659E928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六</w:t>
      </w:r>
      <w:r>
        <w:rPr>
          <w:rFonts w:hint="eastAsia" w:ascii="黑体" w:hAnsi="黑体" w:eastAsia="黑体" w:cs="黑体"/>
          <w:sz w:val="32"/>
          <w:szCs w:val="32"/>
        </w:rPr>
        <w:t>、建立退出机制</w:t>
      </w:r>
    </w:p>
    <w:p w14:paraId="34D30E00">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乡村公益性岗位人员有下列情形之一，村委会可按照程序解除劳务协议（劳务合同）。</w:t>
      </w:r>
    </w:p>
    <w:p w14:paraId="019524DD">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（一）乡村公益性岗位人员自愿申请解除服务协议（劳务合同）的；</w:t>
      </w:r>
    </w:p>
    <w:p w14:paraId="7E17410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（二）通过其他途径已实现稳定就业的；</w:t>
      </w:r>
    </w:p>
    <w:p w14:paraId="59AD2CDA">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（三）死亡的；</w:t>
      </w:r>
    </w:p>
    <w:p w14:paraId="5EB32595">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（四）不能胜任乡村公益性岗位职责的；</w:t>
      </w:r>
    </w:p>
    <w:p w14:paraId="368DF79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（五）严重违反乡村公益性岗位管理制度的；</w:t>
      </w:r>
    </w:p>
    <w:p w14:paraId="1174A0B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（六）被依法追究刑事责任的；</w:t>
      </w:r>
    </w:p>
    <w:p w14:paraId="2674585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（七）因政策调整需要减少或取消乡村公益性岗位的；</w:t>
      </w:r>
    </w:p>
    <w:p w14:paraId="1BF1BA0B">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（八）不适宜继续工作的其他法定情形。</w:t>
      </w:r>
    </w:p>
    <w:p w14:paraId="6AEE3C18">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对于解除服务协议（劳务合同）的，村级应当在7日内报告乡镇人民政府。乡镇人民政府在7日内报告旗农科局，停止发放岗位补贴并根据实际需求按照程序补缺。</w:t>
      </w:r>
    </w:p>
    <w:p w14:paraId="34C6ECC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七</w:t>
      </w:r>
      <w:r>
        <w:rPr>
          <w:rFonts w:hint="eastAsia" w:ascii="黑体" w:hAnsi="黑体" w:eastAsia="黑体" w:cs="黑体"/>
          <w:sz w:val="32"/>
          <w:szCs w:val="32"/>
        </w:rPr>
        <w:t>、相关工作要求</w:t>
      </w:r>
    </w:p>
    <w:p w14:paraId="4D68E631">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（一）各乡镇要切实做好乡村建设公益性岗位开发、认定、管理、人员进出和资金拨付等工作，确保开发的岗位和资金用在真正困难的防止返贫监测对象和脱贫人口身上。</w:t>
      </w:r>
    </w:p>
    <w:p w14:paraId="1437915F">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（二）各乡镇要建立健全乡村建设公益性岗位动态管理机制，每月做好出勤考勤登记，及时将相关信息录入全国防返贫监测信息系统，做到实名登记、有序进出，精准管理。</w:t>
      </w:r>
    </w:p>
    <w:p w14:paraId="0DE75121">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三）按照“谁开发、谁管理”的原则，各乡镇负责制定乡村公益性岗位日常管理办法并对岗位人员在岗情况、履责情况进行监督检查。村级负责制定具体绩效管理办法，明确工作制度和奖惩措施，对岗位人员进行绩效评价。绩效评价分为日常评价和年度评价，评价应当引入村群众满意度调查。</w:t>
      </w:r>
    </w:p>
    <w:p w14:paraId="47759BC2">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方案未尽事宜按照《内蒙古自治区乡村公益性岗位开发与管理办法》（内乡振发〔2022〕16号）执行，上级另有新规定的，按照上级文件规定执行。</w:t>
      </w:r>
    </w:p>
    <w:p w14:paraId="17608D4A">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联系人：敖博文，联系电话：15104976784。</w:t>
      </w:r>
    </w:p>
    <w:p w14:paraId="4A780348">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电子邮箱：mqxczxj@163.com。</w:t>
      </w:r>
    </w:p>
    <w:p w14:paraId="33CD000F">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仿宋" w:hAnsi="仿宋" w:eastAsia="仿宋" w:cs="仿宋"/>
          <w:sz w:val="32"/>
          <w:szCs w:val="32"/>
        </w:rPr>
      </w:pPr>
    </w:p>
    <w:p w14:paraId="180ECAF0">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附件：1.乡村公益性岗位申请表（参考式样）</w:t>
      </w:r>
    </w:p>
    <w:p w14:paraId="0E612340">
      <w:pPr>
        <w:keepNext w:val="0"/>
        <w:keepLines w:val="0"/>
        <w:pageBreakBefore w:val="0"/>
        <w:widowControl w:val="0"/>
        <w:kinsoku/>
        <w:wordWrap/>
        <w:overflowPunct/>
        <w:topLinePunct w:val="0"/>
        <w:autoSpaceDE/>
        <w:autoSpaceDN/>
        <w:bidi w:val="0"/>
        <w:adjustRightInd/>
        <w:snapToGrid/>
        <w:spacing w:line="600" w:lineRule="exact"/>
        <w:ind w:firstLine="1600" w:firstLineChars="5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2.乡村公益性岗位服务协议（参考式样）</w:t>
      </w:r>
    </w:p>
    <w:p w14:paraId="1B37A4F6">
      <w:pPr>
        <w:keepNext w:val="0"/>
        <w:keepLines w:val="0"/>
        <w:pageBreakBefore w:val="0"/>
        <w:widowControl w:val="0"/>
        <w:kinsoku/>
        <w:wordWrap/>
        <w:overflowPunct/>
        <w:topLinePunct w:val="0"/>
        <w:autoSpaceDE/>
        <w:autoSpaceDN/>
        <w:bidi w:val="0"/>
        <w:adjustRightInd/>
        <w:snapToGrid/>
        <w:spacing w:line="600" w:lineRule="exact"/>
        <w:ind w:firstLine="1600" w:firstLineChars="500"/>
        <w:jc w:val="both"/>
        <w:textAlignment w:val="auto"/>
        <w:rPr>
          <w:rFonts w:hint="eastAsia" w:ascii="仿宋GB2312" w:hAnsi="仿宋GB2312" w:eastAsia="仿宋GB2312" w:cs="仿宋GB2312"/>
          <w:color w:val="auto"/>
          <w:spacing w:val="-6"/>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3.</w:t>
      </w:r>
      <w:r>
        <w:rPr>
          <w:rFonts w:hint="eastAsia" w:ascii="仿宋GB2312" w:hAnsi="仿宋GB2312" w:eastAsia="仿宋GB2312" w:cs="仿宋GB2312"/>
          <w:color w:val="auto"/>
          <w:spacing w:val="-6"/>
          <w:kern w:val="2"/>
          <w:sz w:val="32"/>
          <w:szCs w:val="32"/>
          <w:lang w:val="en-US" w:eastAsia="zh-CN" w:bidi="ar-SA"/>
        </w:rPr>
        <w:t>XXX乡（镇）乡村公益性岗选聘工作报告（参考模板）</w:t>
      </w:r>
    </w:p>
    <w:p w14:paraId="2286E4CB">
      <w:pPr>
        <w:keepNext w:val="0"/>
        <w:keepLines w:val="0"/>
        <w:pageBreakBefore w:val="0"/>
        <w:widowControl w:val="0"/>
        <w:kinsoku/>
        <w:wordWrap/>
        <w:overflowPunct/>
        <w:topLinePunct w:val="0"/>
        <w:autoSpaceDE/>
        <w:autoSpaceDN/>
        <w:bidi w:val="0"/>
        <w:adjustRightInd/>
        <w:snapToGrid/>
        <w:spacing w:line="600" w:lineRule="exact"/>
        <w:ind w:firstLine="1600" w:firstLineChars="500"/>
        <w:jc w:val="both"/>
        <w:textAlignment w:val="auto"/>
        <w:rPr>
          <w:rFonts w:hint="default" w:ascii="方正小标宋简体" w:hAnsi="方正小标宋简体" w:eastAsia="方正小标宋简体" w:cs="方正小标宋简体"/>
          <w:b w:val="0"/>
          <w:bCs w:val="0"/>
          <w:color w:val="auto"/>
          <w:kern w:val="2"/>
          <w:sz w:val="44"/>
          <w:szCs w:val="44"/>
          <w:lang w:val="en-US" w:eastAsia="zh-CN" w:bidi="ar-SA"/>
        </w:rPr>
        <w:sectPr>
          <w:footerReference r:id="rId3" w:type="default"/>
          <w:footerReference r:id="rId4" w:type="even"/>
          <w:pgSz w:w="11906" w:h="16838"/>
          <w:pgMar w:top="2098" w:right="1531" w:bottom="1984" w:left="1531" w:header="851" w:footer="992" w:gutter="0"/>
          <w:pgNumType w:fmt="decimal" w:start="1"/>
          <w:cols w:space="720" w:num="1"/>
          <w:docGrid w:type="lines" w:linePitch="312" w:charSpace="0"/>
        </w:sectPr>
      </w:pPr>
      <w:r>
        <w:rPr>
          <w:rFonts w:hint="eastAsia" w:ascii="仿宋GB2312" w:hAnsi="仿宋GB2312" w:eastAsia="仿宋GB2312" w:cs="仿宋GB2312"/>
          <w:color w:val="auto"/>
          <w:kern w:val="2"/>
          <w:sz w:val="32"/>
          <w:szCs w:val="32"/>
          <w:lang w:val="en-US" w:eastAsia="zh-CN" w:bidi="ar-SA"/>
        </w:rPr>
        <w:t>4.XXX乡（镇）乡村公益性岗位人员名单</w:t>
      </w:r>
    </w:p>
    <w:p w14:paraId="34A08179">
      <w:pPr>
        <w:widowControl w:val="0"/>
        <w:spacing w:before="267" w:line="219" w:lineRule="auto"/>
        <w:jc w:val="both"/>
        <w:rPr>
          <w:rFonts w:hint="default" w:ascii="黑体" w:hAnsi="黑体" w:eastAsia="黑体" w:cs="黑体"/>
          <w:kern w:val="2"/>
          <w:sz w:val="32"/>
          <w:szCs w:val="32"/>
          <w:lang w:val="en-US" w:eastAsia="zh-CN" w:bidi="ar-SA"/>
        </w:rPr>
      </w:pPr>
      <w:r>
        <w:rPr>
          <w:rFonts w:hint="eastAsia" w:ascii="黑体" w:hAnsi="黑体" w:eastAsia="黑体" w:cs="黑体"/>
          <w:spacing w:val="11"/>
          <w:kern w:val="2"/>
          <w:sz w:val="32"/>
          <w:szCs w:val="32"/>
          <w:lang w:val="en-US" w:eastAsia="zh-CN" w:bidi="ar-SA"/>
        </w:rPr>
        <w:t>附件1</w:t>
      </w:r>
    </w:p>
    <w:p w14:paraId="26E44867">
      <w:pPr>
        <w:keepNext w:val="0"/>
        <w:keepLines w:val="0"/>
        <w:pageBreakBefore w:val="0"/>
        <w:widowControl w:val="0"/>
        <w:kinsoku/>
        <w:wordWrap/>
        <w:overflowPunct/>
        <w:topLinePunct w:val="0"/>
        <w:autoSpaceDE/>
        <w:autoSpaceDN/>
        <w:bidi w:val="0"/>
        <w:adjustRightInd/>
        <w:snapToGrid/>
        <w:spacing w:before="156" w:line="600" w:lineRule="exact"/>
        <w:jc w:val="center"/>
        <w:textAlignment w:val="auto"/>
        <w:rPr>
          <w:rFonts w:hint="eastAsia" w:ascii="方正小标宋简体" w:hAnsi="方正小标宋简体" w:eastAsia="方正小标宋简体" w:cs="方正小标宋简体"/>
          <w:kern w:val="2"/>
          <w:sz w:val="44"/>
          <w:szCs w:val="44"/>
          <w:lang w:val="en-US" w:eastAsia="zh-CN" w:bidi="ar-SA"/>
        </w:rPr>
      </w:pPr>
      <w:r>
        <w:rPr>
          <w:rFonts w:hint="eastAsia" w:ascii="方正小标宋简体" w:hAnsi="方正小标宋简体" w:eastAsia="方正小标宋简体" w:cs="方正小标宋简体"/>
          <w:spacing w:val="7"/>
          <w:kern w:val="2"/>
          <w:sz w:val="44"/>
          <w:szCs w:val="44"/>
          <w:lang w:val="en-US" w:eastAsia="zh-CN" w:bidi="ar-SA"/>
        </w:rPr>
        <w:t>乡村公益性岗位申请表</w:t>
      </w:r>
    </w:p>
    <w:p w14:paraId="5C1FA648">
      <w:pPr>
        <w:keepNext w:val="0"/>
        <w:keepLines w:val="0"/>
        <w:pageBreakBefore w:val="0"/>
        <w:widowControl w:val="0"/>
        <w:kinsoku/>
        <w:wordWrap/>
        <w:overflowPunct/>
        <w:topLinePunct w:val="0"/>
        <w:autoSpaceDE/>
        <w:autoSpaceDN/>
        <w:bidi w:val="0"/>
        <w:adjustRightInd/>
        <w:snapToGrid/>
        <w:spacing w:before="180" w:line="600" w:lineRule="exact"/>
        <w:jc w:val="center"/>
        <w:textAlignment w:val="auto"/>
        <w:rPr>
          <w:rFonts w:hint="eastAsia" w:ascii="楷体" w:hAnsi="楷体" w:eastAsia="楷体" w:cs="楷体"/>
          <w:spacing w:val="27"/>
          <w:kern w:val="2"/>
          <w:sz w:val="32"/>
          <w:szCs w:val="32"/>
          <w:lang w:val="en-US" w:eastAsia="zh-CN" w:bidi="ar-SA"/>
        </w:rPr>
      </w:pPr>
      <w:r>
        <w:rPr>
          <w:rFonts w:hint="eastAsia" w:ascii="楷体" w:hAnsi="楷体" w:eastAsia="楷体" w:cs="楷体"/>
          <w:spacing w:val="27"/>
          <w:kern w:val="2"/>
          <w:sz w:val="32"/>
          <w:szCs w:val="32"/>
          <w:lang w:val="en-US" w:eastAsia="zh-CN" w:bidi="ar-SA"/>
        </w:rPr>
        <w:t>（参考式样）</w:t>
      </w:r>
    </w:p>
    <w:p w14:paraId="1CD30762">
      <w:pPr>
        <w:widowControl w:val="0"/>
        <w:spacing w:before="180" w:line="219" w:lineRule="auto"/>
        <w:jc w:val="left"/>
        <w:rPr>
          <w:rFonts w:hint="eastAsia" w:ascii="仿宋" w:hAnsi="仿宋" w:eastAsia="仿宋" w:cs="仿宋"/>
          <w:spacing w:val="27"/>
          <w:kern w:val="2"/>
          <w:sz w:val="32"/>
          <w:szCs w:val="32"/>
          <w:lang w:val="en-US" w:eastAsia="zh-CN" w:bidi="ar-SA"/>
        </w:rPr>
      </w:pPr>
      <w:r>
        <w:rPr>
          <w:rFonts w:hint="eastAsia" w:ascii="仿宋" w:hAnsi="仿宋" w:eastAsia="仿宋" w:cs="仿宋"/>
          <w:spacing w:val="27"/>
          <w:kern w:val="2"/>
          <w:sz w:val="32"/>
          <w:szCs w:val="32"/>
          <w:lang w:val="en-US" w:eastAsia="zh-CN" w:bidi="ar-SA"/>
        </w:rPr>
        <w:t>××苏木乡镇或行政嘎查村</w:t>
      </w:r>
    </w:p>
    <w:tbl>
      <w:tblPr>
        <w:tblStyle w:val="18"/>
        <w:tblW w:w="9525" w:type="dxa"/>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5"/>
        <w:gridCol w:w="1350"/>
        <w:gridCol w:w="1065"/>
        <w:gridCol w:w="1245"/>
        <w:gridCol w:w="995"/>
        <w:gridCol w:w="1184"/>
        <w:gridCol w:w="2231"/>
      </w:tblGrid>
      <w:tr w14:paraId="47DFC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1455" w:type="dxa"/>
            <w:noWrap w:val="0"/>
            <w:vAlign w:val="center"/>
          </w:tcPr>
          <w:p w14:paraId="04E884E2">
            <w:pPr>
              <w:keepNext w:val="0"/>
              <w:keepLines w:val="0"/>
              <w:pageBreakBefore w:val="0"/>
              <w:widowControl w:val="0"/>
              <w:kinsoku/>
              <w:wordWrap/>
              <w:overflowPunct/>
              <w:topLinePunct w:val="0"/>
              <w:autoSpaceDE/>
              <w:autoSpaceDN/>
              <w:bidi w:val="0"/>
              <w:adjustRightInd/>
              <w:snapToGrid/>
              <w:spacing w:before="91" w:line="340" w:lineRule="exact"/>
              <w:jc w:val="center"/>
              <w:textAlignment w:val="auto"/>
              <w:rPr>
                <w:rFonts w:hint="eastAsia" w:ascii="仿宋" w:hAnsi="仿宋" w:eastAsia="仿宋" w:cs="仿宋"/>
                <w:kern w:val="2"/>
                <w:sz w:val="28"/>
                <w:szCs w:val="28"/>
                <w:lang w:val="en-US" w:eastAsia="en-US" w:bidi="ar-SA"/>
              </w:rPr>
            </w:pPr>
            <w:r>
              <w:rPr>
                <w:rFonts w:hint="eastAsia" w:ascii="仿宋" w:hAnsi="仿宋" w:eastAsia="仿宋" w:cs="仿宋"/>
                <w:spacing w:val="18"/>
                <w:kern w:val="2"/>
                <w:sz w:val="28"/>
                <w:szCs w:val="28"/>
                <w:lang w:val="en-US" w:eastAsia="en-US" w:bidi="ar-SA"/>
              </w:rPr>
              <w:t>姓名</w:t>
            </w:r>
          </w:p>
        </w:tc>
        <w:tc>
          <w:tcPr>
            <w:tcW w:w="1350" w:type="dxa"/>
            <w:noWrap w:val="0"/>
            <w:vAlign w:val="center"/>
          </w:tcPr>
          <w:p w14:paraId="293EA0A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sz w:val="28"/>
                <w:szCs w:val="28"/>
              </w:rPr>
            </w:pPr>
          </w:p>
        </w:tc>
        <w:tc>
          <w:tcPr>
            <w:tcW w:w="1065" w:type="dxa"/>
            <w:noWrap w:val="0"/>
            <w:vAlign w:val="center"/>
          </w:tcPr>
          <w:p w14:paraId="59E64DDA">
            <w:pPr>
              <w:keepNext w:val="0"/>
              <w:keepLines w:val="0"/>
              <w:pageBreakBefore w:val="0"/>
              <w:widowControl w:val="0"/>
              <w:kinsoku/>
              <w:wordWrap/>
              <w:overflowPunct/>
              <w:topLinePunct w:val="0"/>
              <w:autoSpaceDE/>
              <w:autoSpaceDN/>
              <w:bidi w:val="0"/>
              <w:adjustRightInd/>
              <w:snapToGrid/>
              <w:spacing w:before="91" w:line="340" w:lineRule="exact"/>
              <w:jc w:val="center"/>
              <w:textAlignment w:val="auto"/>
              <w:rPr>
                <w:rFonts w:hint="eastAsia" w:ascii="仿宋" w:hAnsi="仿宋" w:eastAsia="仿宋" w:cs="仿宋"/>
                <w:kern w:val="2"/>
                <w:sz w:val="28"/>
                <w:szCs w:val="28"/>
                <w:lang w:val="en-US" w:eastAsia="en-US" w:bidi="ar-SA"/>
              </w:rPr>
            </w:pPr>
            <w:r>
              <w:rPr>
                <w:rFonts w:hint="eastAsia" w:ascii="仿宋" w:hAnsi="仿宋" w:eastAsia="仿宋" w:cs="仿宋"/>
                <w:spacing w:val="11"/>
                <w:kern w:val="2"/>
                <w:sz w:val="28"/>
                <w:szCs w:val="28"/>
                <w:lang w:val="en-US" w:eastAsia="en-US" w:bidi="ar-SA"/>
              </w:rPr>
              <w:t>性别</w:t>
            </w:r>
          </w:p>
        </w:tc>
        <w:tc>
          <w:tcPr>
            <w:tcW w:w="1245" w:type="dxa"/>
            <w:noWrap w:val="0"/>
            <w:vAlign w:val="center"/>
          </w:tcPr>
          <w:p w14:paraId="4D2602E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sz w:val="28"/>
                <w:szCs w:val="28"/>
              </w:rPr>
            </w:pPr>
          </w:p>
        </w:tc>
        <w:tc>
          <w:tcPr>
            <w:tcW w:w="995" w:type="dxa"/>
            <w:noWrap w:val="0"/>
            <w:vAlign w:val="center"/>
          </w:tcPr>
          <w:p w14:paraId="64704B1C">
            <w:pPr>
              <w:keepNext w:val="0"/>
              <w:keepLines w:val="0"/>
              <w:pageBreakBefore w:val="0"/>
              <w:widowControl w:val="0"/>
              <w:kinsoku/>
              <w:wordWrap/>
              <w:overflowPunct/>
              <w:topLinePunct w:val="0"/>
              <w:autoSpaceDE/>
              <w:autoSpaceDN/>
              <w:bidi w:val="0"/>
              <w:adjustRightInd/>
              <w:snapToGrid/>
              <w:spacing w:before="91" w:line="340" w:lineRule="exact"/>
              <w:jc w:val="center"/>
              <w:textAlignment w:val="auto"/>
              <w:rPr>
                <w:rFonts w:hint="eastAsia" w:ascii="仿宋" w:hAnsi="仿宋" w:eastAsia="仿宋" w:cs="仿宋"/>
                <w:kern w:val="2"/>
                <w:sz w:val="28"/>
                <w:szCs w:val="28"/>
                <w:lang w:val="en-US" w:eastAsia="en-US" w:bidi="ar-SA"/>
              </w:rPr>
            </w:pPr>
            <w:r>
              <w:rPr>
                <w:rFonts w:hint="eastAsia" w:ascii="仿宋" w:hAnsi="仿宋" w:eastAsia="仿宋" w:cs="仿宋"/>
                <w:spacing w:val="6"/>
                <w:kern w:val="2"/>
                <w:sz w:val="28"/>
                <w:szCs w:val="28"/>
                <w:lang w:val="en-US" w:eastAsia="en-US" w:bidi="ar-SA"/>
              </w:rPr>
              <w:t>民族</w:t>
            </w:r>
          </w:p>
        </w:tc>
        <w:tc>
          <w:tcPr>
            <w:tcW w:w="1184" w:type="dxa"/>
            <w:noWrap w:val="0"/>
            <w:vAlign w:val="center"/>
          </w:tcPr>
          <w:p w14:paraId="6D5119E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sz w:val="28"/>
                <w:szCs w:val="28"/>
              </w:rPr>
            </w:pPr>
          </w:p>
        </w:tc>
        <w:tc>
          <w:tcPr>
            <w:tcW w:w="2231" w:type="dxa"/>
            <w:vMerge w:val="restart"/>
            <w:tcBorders>
              <w:bottom w:val="nil"/>
            </w:tcBorders>
            <w:noWrap w:val="0"/>
            <w:textDirection w:val="tbRlV"/>
            <w:vAlign w:val="center"/>
          </w:tcPr>
          <w:p w14:paraId="204D2444">
            <w:pPr>
              <w:widowControl w:val="0"/>
              <w:spacing w:before="93" w:line="217" w:lineRule="auto"/>
              <w:ind w:left="635"/>
              <w:jc w:val="center"/>
              <w:rPr>
                <w:rFonts w:hint="eastAsia" w:ascii="仿宋" w:hAnsi="仿宋" w:eastAsia="仿宋" w:cs="仿宋"/>
                <w:kern w:val="2"/>
                <w:sz w:val="28"/>
                <w:szCs w:val="28"/>
                <w:lang w:val="en-US" w:eastAsia="en-US" w:bidi="ar-SA"/>
              </w:rPr>
            </w:pPr>
            <w:r>
              <w:rPr>
                <w:rFonts w:hint="eastAsia" w:ascii="仿宋" w:hAnsi="仿宋" w:eastAsia="仿宋" w:cs="仿宋"/>
                <w:kern w:val="2"/>
                <w:sz w:val="28"/>
                <w:szCs w:val="28"/>
                <w:lang w:val="en-US" w:eastAsia="en-US" w:bidi="ar-SA"/>
              </w:rPr>
              <w:t>照</w:t>
            </w:r>
            <w:r>
              <w:rPr>
                <w:rFonts w:hint="eastAsia" w:ascii="仿宋" w:hAnsi="仿宋" w:eastAsia="仿宋" w:cs="仿宋"/>
                <w:spacing w:val="33"/>
                <w:kern w:val="2"/>
                <w:sz w:val="28"/>
                <w:szCs w:val="28"/>
                <w:lang w:val="en-US" w:eastAsia="en-US" w:bidi="ar-SA"/>
              </w:rPr>
              <w:t xml:space="preserve">  </w:t>
            </w:r>
            <w:r>
              <w:rPr>
                <w:rFonts w:hint="eastAsia" w:ascii="仿宋" w:hAnsi="仿宋" w:eastAsia="仿宋" w:cs="仿宋"/>
                <w:kern w:val="2"/>
                <w:sz w:val="28"/>
                <w:szCs w:val="28"/>
                <w:lang w:val="en-US" w:eastAsia="en-US" w:bidi="ar-SA"/>
              </w:rPr>
              <w:t>片</w:t>
            </w:r>
          </w:p>
        </w:tc>
      </w:tr>
      <w:tr w14:paraId="42CEA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9" w:hRule="atLeast"/>
        </w:trPr>
        <w:tc>
          <w:tcPr>
            <w:tcW w:w="1455" w:type="dxa"/>
            <w:noWrap w:val="0"/>
            <w:vAlign w:val="center"/>
          </w:tcPr>
          <w:p w14:paraId="2C11093C">
            <w:pPr>
              <w:keepNext w:val="0"/>
              <w:keepLines w:val="0"/>
              <w:pageBreakBefore w:val="0"/>
              <w:widowControl w:val="0"/>
              <w:kinsoku/>
              <w:wordWrap/>
              <w:overflowPunct/>
              <w:topLinePunct w:val="0"/>
              <w:autoSpaceDE/>
              <w:autoSpaceDN/>
              <w:bidi w:val="0"/>
              <w:adjustRightInd/>
              <w:snapToGrid/>
              <w:spacing w:before="267" w:line="300" w:lineRule="exact"/>
              <w:jc w:val="center"/>
              <w:textAlignment w:val="auto"/>
              <w:rPr>
                <w:rFonts w:hint="eastAsia" w:ascii="仿宋" w:hAnsi="仿宋" w:eastAsia="仿宋" w:cs="仿宋"/>
                <w:kern w:val="2"/>
                <w:sz w:val="28"/>
                <w:szCs w:val="28"/>
                <w:lang w:val="en-US" w:eastAsia="en-US" w:bidi="ar-SA"/>
              </w:rPr>
            </w:pPr>
            <w:r>
              <w:rPr>
                <w:rFonts w:hint="eastAsia" w:ascii="仿宋" w:hAnsi="仿宋" w:eastAsia="仿宋" w:cs="仿宋"/>
                <w:spacing w:val="6"/>
                <w:kern w:val="2"/>
                <w:position w:val="20"/>
                <w:sz w:val="28"/>
                <w:szCs w:val="28"/>
                <w:lang w:val="en-US" w:eastAsia="en-US" w:bidi="ar-SA"/>
              </w:rPr>
              <w:t>出生</w:t>
            </w:r>
          </w:p>
          <w:p w14:paraId="7E4F5C8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kern w:val="2"/>
                <w:sz w:val="28"/>
                <w:szCs w:val="28"/>
                <w:lang w:val="en-US" w:eastAsia="en-US" w:bidi="ar-SA"/>
              </w:rPr>
            </w:pPr>
            <w:r>
              <w:rPr>
                <w:rFonts w:hint="eastAsia" w:ascii="仿宋" w:hAnsi="仿宋" w:eastAsia="仿宋" w:cs="仿宋"/>
                <w:spacing w:val="16"/>
                <w:kern w:val="2"/>
                <w:sz w:val="28"/>
                <w:szCs w:val="28"/>
                <w:lang w:val="en-US" w:eastAsia="en-US" w:bidi="ar-SA"/>
              </w:rPr>
              <w:t>日期</w:t>
            </w:r>
          </w:p>
        </w:tc>
        <w:tc>
          <w:tcPr>
            <w:tcW w:w="1350" w:type="dxa"/>
            <w:noWrap w:val="0"/>
            <w:vAlign w:val="center"/>
          </w:tcPr>
          <w:p w14:paraId="7B0F528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sz w:val="28"/>
                <w:szCs w:val="28"/>
              </w:rPr>
            </w:pPr>
          </w:p>
        </w:tc>
        <w:tc>
          <w:tcPr>
            <w:tcW w:w="1065" w:type="dxa"/>
            <w:noWrap w:val="0"/>
            <w:vAlign w:val="center"/>
          </w:tcPr>
          <w:p w14:paraId="305BD03C">
            <w:pPr>
              <w:keepNext w:val="0"/>
              <w:keepLines w:val="0"/>
              <w:pageBreakBefore w:val="0"/>
              <w:widowControl w:val="0"/>
              <w:kinsoku/>
              <w:wordWrap/>
              <w:overflowPunct/>
              <w:topLinePunct w:val="0"/>
              <w:autoSpaceDE/>
              <w:autoSpaceDN/>
              <w:bidi w:val="0"/>
              <w:adjustRightInd/>
              <w:snapToGrid/>
              <w:spacing w:before="262" w:line="300" w:lineRule="exact"/>
              <w:jc w:val="center"/>
              <w:textAlignment w:val="auto"/>
              <w:rPr>
                <w:rFonts w:hint="eastAsia" w:ascii="仿宋" w:hAnsi="仿宋" w:eastAsia="仿宋" w:cs="仿宋"/>
                <w:kern w:val="2"/>
                <w:sz w:val="28"/>
                <w:szCs w:val="28"/>
                <w:lang w:val="en-US" w:eastAsia="en-US" w:bidi="ar-SA"/>
              </w:rPr>
            </w:pPr>
            <w:r>
              <w:rPr>
                <w:rFonts w:hint="eastAsia" w:ascii="仿宋" w:hAnsi="仿宋" w:eastAsia="仿宋" w:cs="仿宋"/>
                <w:spacing w:val="6"/>
                <w:kern w:val="2"/>
                <w:position w:val="21"/>
                <w:sz w:val="28"/>
                <w:szCs w:val="28"/>
                <w:lang w:val="en-US" w:eastAsia="en-US" w:bidi="ar-SA"/>
              </w:rPr>
              <w:t>身体</w:t>
            </w:r>
          </w:p>
          <w:p w14:paraId="2613460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kern w:val="2"/>
                <w:sz w:val="28"/>
                <w:szCs w:val="28"/>
                <w:lang w:val="en-US" w:eastAsia="en-US" w:bidi="ar-SA"/>
              </w:rPr>
            </w:pPr>
            <w:r>
              <w:rPr>
                <w:rFonts w:hint="eastAsia" w:ascii="仿宋" w:hAnsi="仿宋" w:eastAsia="仿宋" w:cs="仿宋"/>
                <w:spacing w:val="6"/>
                <w:kern w:val="2"/>
                <w:sz w:val="28"/>
                <w:szCs w:val="28"/>
                <w:lang w:val="en-US" w:eastAsia="en-US" w:bidi="ar-SA"/>
              </w:rPr>
              <w:t>状况</w:t>
            </w:r>
          </w:p>
        </w:tc>
        <w:tc>
          <w:tcPr>
            <w:tcW w:w="1245" w:type="dxa"/>
            <w:noWrap w:val="0"/>
            <w:vAlign w:val="center"/>
          </w:tcPr>
          <w:p w14:paraId="07C7D90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8"/>
                <w:szCs w:val="28"/>
              </w:rPr>
            </w:pPr>
          </w:p>
        </w:tc>
        <w:tc>
          <w:tcPr>
            <w:tcW w:w="995" w:type="dxa"/>
            <w:noWrap w:val="0"/>
            <w:vAlign w:val="center"/>
          </w:tcPr>
          <w:p w14:paraId="0C688A7F">
            <w:pPr>
              <w:keepNext w:val="0"/>
              <w:keepLines w:val="0"/>
              <w:pageBreakBefore w:val="0"/>
              <w:widowControl w:val="0"/>
              <w:kinsoku/>
              <w:wordWrap/>
              <w:overflowPunct/>
              <w:topLinePunct w:val="0"/>
              <w:autoSpaceDE/>
              <w:autoSpaceDN/>
              <w:bidi w:val="0"/>
              <w:adjustRightInd/>
              <w:snapToGrid/>
              <w:spacing w:before="264" w:line="300" w:lineRule="exact"/>
              <w:jc w:val="center"/>
              <w:textAlignment w:val="auto"/>
              <w:rPr>
                <w:rFonts w:hint="eastAsia" w:ascii="仿宋" w:hAnsi="仿宋" w:eastAsia="仿宋" w:cs="仿宋"/>
                <w:kern w:val="2"/>
                <w:sz w:val="28"/>
                <w:szCs w:val="28"/>
                <w:lang w:val="en-US" w:eastAsia="en-US" w:bidi="ar-SA"/>
              </w:rPr>
            </w:pPr>
            <w:r>
              <w:rPr>
                <w:rFonts w:hint="eastAsia" w:ascii="仿宋" w:hAnsi="仿宋" w:eastAsia="仿宋" w:cs="仿宋"/>
                <w:spacing w:val="6"/>
                <w:kern w:val="2"/>
                <w:position w:val="21"/>
                <w:sz w:val="28"/>
                <w:szCs w:val="28"/>
                <w:lang w:val="en-US" w:eastAsia="en-US" w:bidi="ar-SA"/>
              </w:rPr>
              <w:t>文化</w:t>
            </w:r>
          </w:p>
          <w:p w14:paraId="59ADBAE8">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kern w:val="2"/>
                <w:sz w:val="28"/>
                <w:szCs w:val="28"/>
                <w:lang w:val="en-US" w:eastAsia="en-US" w:bidi="ar-SA"/>
              </w:rPr>
            </w:pPr>
            <w:r>
              <w:rPr>
                <w:rFonts w:hint="eastAsia" w:ascii="仿宋" w:hAnsi="仿宋" w:eastAsia="仿宋" w:cs="仿宋"/>
                <w:spacing w:val="8"/>
                <w:kern w:val="2"/>
                <w:sz w:val="28"/>
                <w:szCs w:val="28"/>
                <w:lang w:val="en-US" w:eastAsia="en-US" w:bidi="ar-SA"/>
              </w:rPr>
              <w:t>程度</w:t>
            </w:r>
          </w:p>
        </w:tc>
        <w:tc>
          <w:tcPr>
            <w:tcW w:w="1184" w:type="dxa"/>
            <w:noWrap w:val="0"/>
            <w:vAlign w:val="center"/>
          </w:tcPr>
          <w:p w14:paraId="6E5CC40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8"/>
                <w:szCs w:val="28"/>
              </w:rPr>
            </w:pPr>
          </w:p>
        </w:tc>
        <w:tc>
          <w:tcPr>
            <w:tcW w:w="2231" w:type="dxa"/>
            <w:vMerge w:val="continue"/>
            <w:tcBorders>
              <w:top w:val="nil"/>
            </w:tcBorders>
            <w:noWrap w:val="0"/>
            <w:textDirection w:val="tbRlV"/>
            <w:vAlign w:val="center"/>
          </w:tcPr>
          <w:p w14:paraId="5E0BB98A">
            <w:pPr>
              <w:jc w:val="center"/>
              <w:rPr>
                <w:rFonts w:hint="eastAsia" w:ascii="仿宋" w:hAnsi="仿宋" w:eastAsia="仿宋" w:cs="仿宋"/>
                <w:sz w:val="28"/>
                <w:szCs w:val="28"/>
              </w:rPr>
            </w:pPr>
          </w:p>
        </w:tc>
      </w:tr>
      <w:tr w14:paraId="4E740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1455" w:type="dxa"/>
            <w:noWrap w:val="0"/>
            <w:vAlign w:val="center"/>
          </w:tcPr>
          <w:p w14:paraId="55986493">
            <w:pPr>
              <w:keepNext w:val="0"/>
              <w:keepLines w:val="0"/>
              <w:pageBreakBefore w:val="0"/>
              <w:widowControl w:val="0"/>
              <w:kinsoku/>
              <w:wordWrap/>
              <w:overflowPunct/>
              <w:topLinePunct w:val="0"/>
              <w:autoSpaceDE/>
              <w:autoSpaceDN/>
              <w:bidi w:val="0"/>
              <w:adjustRightInd/>
              <w:snapToGrid/>
              <w:spacing w:before="91" w:line="340" w:lineRule="exact"/>
              <w:jc w:val="center"/>
              <w:textAlignment w:val="auto"/>
              <w:rPr>
                <w:rFonts w:hint="eastAsia" w:ascii="仿宋" w:hAnsi="仿宋" w:eastAsia="仿宋" w:cs="仿宋"/>
                <w:kern w:val="2"/>
                <w:sz w:val="28"/>
                <w:szCs w:val="28"/>
                <w:lang w:val="en-US" w:eastAsia="en-US" w:bidi="ar-SA"/>
              </w:rPr>
            </w:pPr>
            <w:r>
              <w:rPr>
                <w:rFonts w:hint="eastAsia" w:ascii="仿宋" w:hAnsi="仿宋" w:eastAsia="仿宋" w:cs="仿宋"/>
                <w:spacing w:val="4"/>
                <w:kern w:val="2"/>
                <w:sz w:val="28"/>
                <w:szCs w:val="28"/>
                <w:lang w:val="en-US" w:eastAsia="en-US" w:bidi="ar-SA"/>
              </w:rPr>
              <w:t>身份证号</w:t>
            </w:r>
          </w:p>
        </w:tc>
        <w:tc>
          <w:tcPr>
            <w:tcW w:w="3660" w:type="dxa"/>
            <w:gridSpan w:val="3"/>
            <w:noWrap w:val="0"/>
            <w:vAlign w:val="center"/>
          </w:tcPr>
          <w:p w14:paraId="1A4E2F8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sz w:val="28"/>
                <w:szCs w:val="28"/>
              </w:rPr>
            </w:pPr>
          </w:p>
        </w:tc>
        <w:tc>
          <w:tcPr>
            <w:tcW w:w="2179" w:type="dxa"/>
            <w:gridSpan w:val="2"/>
            <w:noWrap w:val="0"/>
            <w:vAlign w:val="center"/>
          </w:tcPr>
          <w:p w14:paraId="32687868">
            <w:pPr>
              <w:keepNext w:val="0"/>
              <w:keepLines w:val="0"/>
              <w:pageBreakBefore w:val="0"/>
              <w:widowControl w:val="0"/>
              <w:kinsoku/>
              <w:wordWrap/>
              <w:overflowPunct/>
              <w:topLinePunct w:val="0"/>
              <w:autoSpaceDE/>
              <w:autoSpaceDN/>
              <w:bidi w:val="0"/>
              <w:adjustRightInd/>
              <w:snapToGrid/>
              <w:spacing w:before="91" w:line="340" w:lineRule="exact"/>
              <w:jc w:val="center"/>
              <w:textAlignment w:val="auto"/>
              <w:rPr>
                <w:rFonts w:hint="eastAsia" w:ascii="仿宋" w:hAnsi="仿宋" w:eastAsia="仿宋" w:cs="仿宋"/>
                <w:kern w:val="2"/>
                <w:sz w:val="28"/>
                <w:szCs w:val="28"/>
                <w:lang w:val="en-US" w:eastAsia="en-US" w:bidi="ar-SA"/>
              </w:rPr>
            </w:pPr>
            <w:r>
              <w:rPr>
                <w:rFonts w:hint="eastAsia" w:ascii="仿宋" w:hAnsi="仿宋" w:eastAsia="仿宋" w:cs="仿宋"/>
                <w:spacing w:val="2"/>
                <w:kern w:val="2"/>
                <w:sz w:val="28"/>
                <w:szCs w:val="28"/>
                <w:lang w:val="en-US" w:eastAsia="en-US" w:bidi="ar-SA"/>
              </w:rPr>
              <w:t>联系电话</w:t>
            </w:r>
          </w:p>
        </w:tc>
        <w:tc>
          <w:tcPr>
            <w:tcW w:w="2231" w:type="dxa"/>
            <w:noWrap w:val="0"/>
            <w:vAlign w:val="center"/>
          </w:tcPr>
          <w:p w14:paraId="69A46C17">
            <w:pPr>
              <w:jc w:val="center"/>
              <w:rPr>
                <w:rFonts w:hint="eastAsia" w:ascii="仿宋" w:hAnsi="仿宋" w:eastAsia="仿宋" w:cs="仿宋"/>
                <w:sz w:val="28"/>
                <w:szCs w:val="28"/>
              </w:rPr>
            </w:pPr>
          </w:p>
        </w:tc>
      </w:tr>
      <w:tr w14:paraId="3776C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atLeast"/>
        </w:trPr>
        <w:tc>
          <w:tcPr>
            <w:tcW w:w="1455" w:type="dxa"/>
            <w:noWrap w:val="0"/>
            <w:vAlign w:val="center"/>
          </w:tcPr>
          <w:p w14:paraId="3217BD4D">
            <w:pPr>
              <w:keepNext w:val="0"/>
              <w:keepLines w:val="0"/>
              <w:pageBreakBefore w:val="0"/>
              <w:widowControl w:val="0"/>
              <w:kinsoku/>
              <w:wordWrap/>
              <w:overflowPunct/>
              <w:topLinePunct w:val="0"/>
              <w:autoSpaceDE/>
              <w:autoSpaceDN/>
              <w:bidi w:val="0"/>
              <w:adjustRightInd/>
              <w:snapToGrid/>
              <w:spacing w:before="214" w:line="300" w:lineRule="exact"/>
              <w:ind w:left="113"/>
              <w:jc w:val="center"/>
              <w:textAlignment w:val="auto"/>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是否为易地搬迁户</w:t>
            </w:r>
          </w:p>
        </w:tc>
        <w:tc>
          <w:tcPr>
            <w:tcW w:w="3660" w:type="dxa"/>
            <w:gridSpan w:val="3"/>
            <w:noWrap w:val="0"/>
            <w:vAlign w:val="center"/>
          </w:tcPr>
          <w:p w14:paraId="40D176C6">
            <w:pPr>
              <w:keepNext w:val="0"/>
              <w:keepLines w:val="0"/>
              <w:pageBreakBefore w:val="0"/>
              <w:widowControl w:val="0"/>
              <w:kinsoku/>
              <w:wordWrap/>
              <w:overflowPunct/>
              <w:topLinePunct w:val="0"/>
              <w:autoSpaceDE/>
              <w:autoSpaceDN/>
              <w:bidi w:val="0"/>
              <w:adjustRightInd/>
              <w:snapToGrid/>
              <w:spacing w:before="214" w:line="300" w:lineRule="exact"/>
              <w:ind w:left="113"/>
              <w:jc w:val="center"/>
              <w:textAlignment w:val="auto"/>
              <w:rPr>
                <w:rFonts w:hint="eastAsia" w:ascii="仿宋" w:hAnsi="仿宋" w:eastAsia="仿宋" w:cs="仿宋"/>
                <w:kern w:val="2"/>
                <w:sz w:val="28"/>
                <w:szCs w:val="28"/>
                <w:lang w:val="en-US" w:eastAsia="zh-CN" w:bidi="ar-SA"/>
              </w:rPr>
            </w:pPr>
          </w:p>
        </w:tc>
        <w:tc>
          <w:tcPr>
            <w:tcW w:w="2179" w:type="dxa"/>
            <w:gridSpan w:val="2"/>
            <w:noWrap w:val="0"/>
            <w:vAlign w:val="center"/>
          </w:tcPr>
          <w:p w14:paraId="14823AE3">
            <w:pPr>
              <w:keepNext w:val="0"/>
              <w:keepLines w:val="0"/>
              <w:pageBreakBefore w:val="0"/>
              <w:widowControl w:val="0"/>
              <w:kinsoku/>
              <w:wordWrap/>
              <w:overflowPunct/>
              <w:topLinePunct w:val="0"/>
              <w:autoSpaceDE/>
              <w:autoSpaceDN/>
              <w:bidi w:val="0"/>
              <w:adjustRightInd/>
              <w:snapToGrid/>
              <w:spacing w:before="214" w:line="300" w:lineRule="exact"/>
              <w:ind w:left="113"/>
              <w:jc w:val="center"/>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是否为弱劳</w:t>
            </w:r>
          </w:p>
          <w:p w14:paraId="7CD9B5DE">
            <w:pPr>
              <w:keepNext w:val="0"/>
              <w:keepLines w:val="0"/>
              <w:pageBreakBefore w:val="0"/>
              <w:widowControl w:val="0"/>
              <w:kinsoku/>
              <w:wordWrap/>
              <w:overflowPunct/>
              <w:topLinePunct w:val="0"/>
              <w:autoSpaceDE/>
              <w:autoSpaceDN/>
              <w:bidi w:val="0"/>
              <w:adjustRightInd/>
              <w:snapToGrid/>
              <w:spacing w:before="214" w:line="300" w:lineRule="exact"/>
              <w:ind w:left="113"/>
              <w:jc w:val="center"/>
              <w:textAlignment w:val="auto"/>
              <w:rPr>
                <w:rFonts w:hint="eastAsia" w:ascii="仿宋" w:hAnsi="仿宋" w:eastAsia="仿宋" w:cs="仿宋"/>
                <w:kern w:val="2"/>
                <w:sz w:val="28"/>
                <w:szCs w:val="28"/>
                <w:lang w:val="en-US" w:eastAsia="en-US" w:bidi="ar-SA"/>
              </w:rPr>
            </w:pPr>
            <w:r>
              <w:rPr>
                <w:rFonts w:hint="eastAsia" w:ascii="仿宋" w:hAnsi="仿宋" w:eastAsia="仿宋" w:cs="仿宋"/>
                <w:kern w:val="2"/>
                <w:sz w:val="28"/>
                <w:szCs w:val="28"/>
                <w:lang w:val="en-US" w:eastAsia="en-US" w:bidi="ar-SA"/>
              </w:rPr>
              <w:t>动能力人员</w:t>
            </w:r>
          </w:p>
        </w:tc>
        <w:tc>
          <w:tcPr>
            <w:tcW w:w="2231" w:type="dxa"/>
            <w:noWrap w:val="0"/>
            <w:vAlign w:val="center"/>
          </w:tcPr>
          <w:p w14:paraId="60F34939">
            <w:pPr>
              <w:jc w:val="center"/>
              <w:rPr>
                <w:rFonts w:hint="eastAsia" w:ascii="仿宋" w:hAnsi="仿宋" w:eastAsia="仿宋" w:cs="仿宋"/>
                <w:sz w:val="28"/>
                <w:szCs w:val="28"/>
              </w:rPr>
            </w:pPr>
          </w:p>
        </w:tc>
      </w:tr>
      <w:tr w14:paraId="451F6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1455" w:type="dxa"/>
            <w:noWrap w:val="0"/>
            <w:vAlign w:val="center"/>
          </w:tcPr>
          <w:p w14:paraId="6700355B">
            <w:pPr>
              <w:widowControl w:val="0"/>
              <w:spacing w:before="91" w:line="220" w:lineRule="auto"/>
              <w:ind w:left="145"/>
              <w:jc w:val="center"/>
              <w:rPr>
                <w:rFonts w:hint="eastAsia" w:ascii="仿宋" w:hAnsi="仿宋" w:eastAsia="仿宋" w:cs="仿宋"/>
                <w:kern w:val="2"/>
                <w:sz w:val="28"/>
                <w:szCs w:val="28"/>
                <w:lang w:val="en-US" w:eastAsia="en-US" w:bidi="ar-SA"/>
              </w:rPr>
            </w:pPr>
            <w:r>
              <w:rPr>
                <w:rFonts w:hint="eastAsia" w:ascii="仿宋" w:hAnsi="仿宋" w:eastAsia="仿宋" w:cs="仿宋"/>
                <w:spacing w:val="3"/>
                <w:kern w:val="2"/>
                <w:sz w:val="28"/>
                <w:szCs w:val="28"/>
                <w:lang w:val="en-US" w:eastAsia="en-US" w:bidi="ar-SA"/>
              </w:rPr>
              <w:t>家庭住址</w:t>
            </w:r>
          </w:p>
        </w:tc>
        <w:tc>
          <w:tcPr>
            <w:tcW w:w="8070" w:type="dxa"/>
            <w:gridSpan w:val="6"/>
            <w:noWrap w:val="0"/>
            <w:vAlign w:val="center"/>
          </w:tcPr>
          <w:p w14:paraId="5E56B8C2">
            <w:pPr>
              <w:jc w:val="center"/>
              <w:rPr>
                <w:rFonts w:hint="eastAsia" w:ascii="仿宋" w:hAnsi="仿宋" w:eastAsia="仿宋" w:cs="仿宋"/>
                <w:sz w:val="28"/>
                <w:szCs w:val="28"/>
              </w:rPr>
            </w:pPr>
          </w:p>
        </w:tc>
      </w:tr>
      <w:tr w14:paraId="7155A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1455" w:type="dxa"/>
            <w:noWrap w:val="0"/>
            <w:vAlign w:val="center"/>
          </w:tcPr>
          <w:p w14:paraId="30FDED03">
            <w:pPr>
              <w:widowControl w:val="0"/>
              <w:spacing w:before="91" w:line="219" w:lineRule="auto"/>
              <w:ind w:left="145"/>
              <w:jc w:val="center"/>
              <w:rPr>
                <w:rFonts w:hint="eastAsia" w:ascii="仿宋" w:hAnsi="仿宋" w:eastAsia="仿宋" w:cs="仿宋"/>
                <w:kern w:val="2"/>
                <w:sz w:val="28"/>
                <w:szCs w:val="28"/>
                <w:lang w:val="en-US" w:eastAsia="en-US" w:bidi="ar-SA"/>
              </w:rPr>
            </w:pPr>
            <w:r>
              <w:rPr>
                <w:rFonts w:hint="eastAsia" w:ascii="仿宋" w:hAnsi="仿宋" w:eastAsia="仿宋" w:cs="仿宋"/>
                <w:spacing w:val="2"/>
                <w:kern w:val="2"/>
                <w:sz w:val="28"/>
                <w:szCs w:val="28"/>
                <w:lang w:val="en-US" w:eastAsia="en-US" w:bidi="ar-SA"/>
              </w:rPr>
              <w:t>家庭状况</w:t>
            </w:r>
          </w:p>
        </w:tc>
        <w:tc>
          <w:tcPr>
            <w:tcW w:w="8070" w:type="dxa"/>
            <w:gridSpan w:val="6"/>
            <w:noWrap w:val="0"/>
            <w:vAlign w:val="center"/>
          </w:tcPr>
          <w:p w14:paraId="4309E676">
            <w:pPr>
              <w:jc w:val="center"/>
              <w:rPr>
                <w:rFonts w:hint="eastAsia" w:ascii="仿宋" w:hAnsi="仿宋" w:eastAsia="仿宋" w:cs="仿宋"/>
                <w:sz w:val="28"/>
                <w:szCs w:val="28"/>
              </w:rPr>
            </w:pPr>
          </w:p>
        </w:tc>
      </w:tr>
      <w:tr w14:paraId="5E191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1455" w:type="dxa"/>
            <w:noWrap w:val="0"/>
            <w:vAlign w:val="center"/>
          </w:tcPr>
          <w:p w14:paraId="6BE973EF">
            <w:pPr>
              <w:widowControl w:val="0"/>
              <w:spacing w:before="91" w:line="219" w:lineRule="auto"/>
              <w:ind w:left="145"/>
              <w:jc w:val="center"/>
              <w:rPr>
                <w:rFonts w:hint="eastAsia" w:ascii="仿宋" w:hAnsi="仿宋" w:eastAsia="仿宋" w:cs="仿宋"/>
                <w:kern w:val="2"/>
                <w:sz w:val="28"/>
                <w:szCs w:val="28"/>
                <w:lang w:val="en-US" w:eastAsia="en-US" w:bidi="ar-SA"/>
              </w:rPr>
            </w:pPr>
            <w:r>
              <w:rPr>
                <w:rFonts w:hint="eastAsia" w:ascii="仿宋" w:hAnsi="仿宋" w:eastAsia="仿宋" w:cs="仿宋"/>
                <w:spacing w:val="2"/>
                <w:kern w:val="2"/>
                <w:sz w:val="28"/>
                <w:szCs w:val="28"/>
                <w:lang w:val="en-US" w:eastAsia="en-US" w:bidi="ar-SA"/>
              </w:rPr>
              <w:t>申请岗位</w:t>
            </w:r>
          </w:p>
        </w:tc>
        <w:tc>
          <w:tcPr>
            <w:tcW w:w="8070" w:type="dxa"/>
            <w:gridSpan w:val="6"/>
            <w:noWrap w:val="0"/>
            <w:vAlign w:val="center"/>
          </w:tcPr>
          <w:p w14:paraId="630C8B8A">
            <w:pPr>
              <w:jc w:val="center"/>
              <w:rPr>
                <w:rFonts w:hint="eastAsia" w:ascii="仿宋" w:hAnsi="仿宋" w:eastAsia="仿宋" w:cs="仿宋"/>
                <w:sz w:val="28"/>
                <w:szCs w:val="28"/>
              </w:rPr>
            </w:pPr>
          </w:p>
        </w:tc>
      </w:tr>
      <w:tr w14:paraId="05B6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2" w:hRule="atLeast"/>
        </w:trPr>
        <w:tc>
          <w:tcPr>
            <w:tcW w:w="1455" w:type="dxa"/>
            <w:noWrap w:val="0"/>
            <w:textDirection w:val="tbRlV"/>
            <w:vAlign w:val="center"/>
          </w:tcPr>
          <w:p w14:paraId="261D8D90">
            <w:pPr>
              <w:widowControl w:val="0"/>
              <w:spacing w:before="319" w:line="215" w:lineRule="auto"/>
              <w:jc w:val="center"/>
              <w:rPr>
                <w:rFonts w:hint="eastAsia" w:ascii="仿宋" w:hAnsi="仿宋" w:eastAsia="仿宋" w:cs="仿宋"/>
                <w:kern w:val="2"/>
                <w:sz w:val="28"/>
                <w:szCs w:val="28"/>
                <w:lang w:val="en-US" w:eastAsia="en-US" w:bidi="ar-SA"/>
              </w:rPr>
            </w:pPr>
            <w:r>
              <w:rPr>
                <w:rFonts w:hint="eastAsia" w:ascii="仿宋" w:hAnsi="仿宋" w:eastAsia="仿宋" w:cs="仿宋"/>
                <w:spacing w:val="1"/>
                <w:kern w:val="2"/>
                <w:sz w:val="28"/>
                <w:szCs w:val="28"/>
                <w:lang w:val="en-US" w:eastAsia="en-US" w:bidi="ar-SA"/>
              </w:rPr>
              <w:t>本  人</w:t>
            </w:r>
            <w:r>
              <w:rPr>
                <w:rFonts w:hint="eastAsia" w:ascii="仿宋" w:hAnsi="仿宋" w:eastAsia="仿宋" w:cs="仿宋"/>
                <w:spacing w:val="4"/>
                <w:kern w:val="2"/>
                <w:sz w:val="28"/>
                <w:szCs w:val="28"/>
                <w:lang w:val="en-US" w:eastAsia="en-US" w:bidi="ar-SA"/>
              </w:rPr>
              <w:t xml:space="preserve">  </w:t>
            </w:r>
            <w:r>
              <w:rPr>
                <w:rFonts w:hint="eastAsia" w:ascii="仿宋" w:hAnsi="仿宋" w:eastAsia="仿宋" w:cs="仿宋"/>
                <w:spacing w:val="1"/>
                <w:kern w:val="2"/>
                <w:sz w:val="28"/>
                <w:szCs w:val="28"/>
                <w:lang w:val="en-US" w:eastAsia="en-US" w:bidi="ar-SA"/>
              </w:rPr>
              <w:t>承</w:t>
            </w:r>
            <w:r>
              <w:rPr>
                <w:rFonts w:hint="eastAsia" w:ascii="仿宋" w:hAnsi="仿宋" w:eastAsia="仿宋" w:cs="仿宋"/>
                <w:spacing w:val="4"/>
                <w:kern w:val="2"/>
                <w:sz w:val="28"/>
                <w:szCs w:val="28"/>
                <w:lang w:val="en-US" w:eastAsia="en-US" w:bidi="ar-SA"/>
              </w:rPr>
              <w:t xml:space="preserve">  </w:t>
            </w:r>
            <w:r>
              <w:rPr>
                <w:rFonts w:hint="eastAsia" w:ascii="仿宋" w:hAnsi="仿宋" w:eastAsia="仿宋" w:cs="仿宋"/>
                <w:spacing w:val="1"/>
                <w:kern w:val="2"/>
                <w:sz w:val="28"/>
                <w:szCs w:val="28"/>
                <w:lang w:val="en-US" w:eastAsia="en-US" w:bidi="ar-SA"/>
              </w:rPr>
              <w:t>诺</w:t>
            </w:r>
          </w:p>
        </w:tc>
        <w:tc>
          <w:tcPr>
            <w:tcW w:w="8070" w:type="dxa"/>
            <w:gridSpan w:val="6"/>
            <w:noWrap w:val="0"/>
            <w:vAlign w:val="top"/>
          </w:tcPr>
          <w:p w14:paraId="4D686F11">
            <w:pPr>
              <w:widowControl w:val="0"/>
              <w:spacing w:before="237" w:line="219" w:lineRule="auto"/>
              <w:ind w:firstLine="560" w:firstLineChars="200"/>
              <w:jc w:val="both"/>
              <w:rPr>
                <w:rFonts w:hint="eastAsia" w:ascii="仿宋" w:hAnsi="仿宋" w:eastAsia="仿宋" w:cs="仿宋"/>
                <w:kern w:val="2"/>
                <w:sz w:val="28"/>
                <w:szCs w:val="28"/>
                <w:lang w:val="en-US" w:eastAsia="en-US" w:bidi="ar-SA"/>
              </w:rPr>
            </w:pPr>
            <w:r>
              <w:rPr>
                <w:rFonts w:hint="eastAsia" w:ascii="仿宋" w:hAnsi="仿宋" w:eastAsia="仿宋" w:cs="仿宋"/>
                <w:kern w:val="2"/>
                <w:sz w:val="28"/>
                <w:szCs w:val="28"/>
                <w:lang w:val="en-US" w:eastAsia="en-US" w:bidi="ar-SA"/>
              </w:rPr>
              <w:t>本表所填写的信息准确无误，所提交的证件，资</w:t>
            </w:r>
            <w:r>
              <w:rPr>
                <w:rFonts w:hint="eastAsia" w:ascii="仿宋" w:hAnsi="仿宋" w:eastAsia="仿宋" w:cs="仿宋"/>
                <w:spacing w:val="-1"/>
                <w:kern w:val="2"/>
                <w:sz w:val="28"/>
                <w:szCs w:val="28"/>
                <w:lang w:val="en-US" w:eastAsia="en-US" w:bidi="ar-SA"/>
              </w:rPr>
              <w:t>料，</w:t>
            </w:r>
            <w:r>
              <w:rPr>
                <w:rFonts w:hint="eastAsia" w:ascii="仿宋" w:hAnsi="仿宋" w:eastAsia="仿宋" w:cs="仿宋"/>
                <w:kern w:val="2"/>
                <w:sz w:val="28"/>
                <w:szCs w:val="28"/>
                <w:lang w:val="en-US" w:eastAsia="en-US" w:bidi="ar-SA"/>
              </w:rPr>
              <w:t>照片真实有效，若有虚假，所产生的一切后果由本人承担。</w:t>
            </w:r>
          </w:p>
          <w:p w14:paraId="14C06A67">
            <w:pPr>
              <w:spacing w:line="352" w:lineRule="auto"/>
              <w:rPr>
                <w:rFonts w:hint="eastAsia" w:ascii="仿宋" w:hAnsi="仿宋" w:eastAsia="仿宋" w:cs="仿宋"/>
                <w:sz w:val="28"/>
                <w:szCs w:val="28"/>
              </w:rPr>
            </w:pPr>
          </w:p>
          <w:p w14:paraId="5506E914">
            <w:pPr>
              <w:spacing w:line="352" w:lineRule="auto"/>
              <w:rPr>
                <w:rFonts w:hint="eastAsia" w:ascii="仿宋" w:hAnsi="仿宋" w:eastAsia="仿宋" w:cs="仿宋"/>
                <w:sz w:val="28"/>
                <w:szCs w:val="28"/>
              </w:rPr>
            </w:pPr>
          </w:p>
          <w:p w14:paraId="55B99E9D">
            <w:pPr>
              <w:widowControl w:val="0"/>
              <w:spacing w:before="91" w:line="219" w:lineRule="auto"/>
              <w:ind w:left="3801"/>
              <w:jc w:val="both"/>
              <w:rPr>
                <w:rFonts w:hint="eastAsia" w:ascii="仿宋" w:hAnsi="仿宋" w:eastAsia="仿宋" w:cs="仿宋"/>
                <w:kern w:val="2"/>
                <w:sz w:val="28"/>
                <w:szCs w:val="28"/>
                <w:lang w:val="en-US" w:eastAsia="en-US" w:bidi="ar-SA"/>
              </w:rPr>
            </w:pPr>
            <w:r>
              <w:rPr>
                <w:rFonts w:hint="eastAsia" w:ascii="仿宋" w:hAnsi="仿宋" w:eastAsia="仿宋" w:cs="仿宋"/>
                <w:spacing w:val="-1"/>
                <w:kern w:val="2"/>
                <w:sz w:val="28"/>
                <w:szCs w:val="28"/>
                <w:lang w:val="en-US" w:eastAsia="en-US" w:bidi="ar-SA"/>
              </w:rPr>
              <w:t>申请人签字：</w:t>
            </w:r>
          </w:p>
          <w:p w14:paraId="4A5746D0">
            <w:pPr>
              <w:widowControl w:val="0"/>
              <w:spacing w:before="227" w:line="206" w:lineRule="auto"/>
              <w:ind w:left="4510"/>
              <w:jc w:val="both"/>
              <w:rPr>
                <w:rFonts w:hint="eastAsia" w:ascii="仿宋" w:hAnsi="仿宋" w:eastAsia="仿宋" w:cs="仿宋"/>
                <w:kern w:val="2"/>
                <w:sz w:val="28"/>
                <w:szCs w:val="28"/>
                <w:lang w:val="en-US" w:eastAsia="en-US" w:bidi="ar-SA"/>
              </w:rPr>
            </w:pPr>
            <w:r>
              <w:rPr>
                <w:rFonts w:hint="eastAsia" w:ascii="仿宋" w:hAnsi="仿宋" w:eastAsia="仿宋" w:cs="仿宋"/>
                <w:spacing w:val="-10"/>
                <w:kern w:val="2"/>
                <w:sz w:val="28"/>
                <w:szCs w:val="28"/>
                <w:lang w:val="en-US" w:eastAsia="en-US" w:bidi="ar-SA"/>
              </w:rPr>
              <w:t>年</w:t>
            </w:r>
            <w:r>
              <w:rPr>
                <w:rFonts w:hint="eastAsia" w:ascii="仿宋" w:hAnsi="仿宋" w:eastAsia="仿宋" w:cs="仿宋"/>
                <w:spacing w:val="15"/>
                <w:kern w:val="2"/>
                <w:sz w:val="28"/>
                <w:szCs w:val="28"/>
                <w:lang w:val="en-US" w:eastAsia="en-US" w:bidi="ar-SA"/>
              </w:rPr>
              <w:t xml:space="preserve">   </w:t>
            </w:r>
            <w:r>
              <w:rPr>
                <w:rFonts w:hint="eastAsia" w:ascii="仿宋" w:hAnsi="仿宋" w:eastAsia="仿宋" w:cs="仿宋"/>
                <w:spacing w:val="-10"/>
                <w:kern w:val="2"/>
                <w:sz w:val="28"/>
                <w:szCs w:val="28"/>
                <w:lang w:val="en-US" w:eastAsia="en-US" w:bidi="ar-SA"/>
              </w:rPr>
              <w:t>月</w:t>
            </w:r>
            <w:r>
              <w:rPr>
                <w:rFonts w:hint="eastAsia" w:ascii="仿宋" w:hAnsi="仿宋" w:eastAsia="仿宋" w:cs="仿宋"/>
                <w:spacing w:val="23"/>
                <w:kern w:val="2"/>
                <w:sz w:val="28"/>
                <w:szCs w:val="28"/>
                <w:lang w:val="en-US" w:eastAsia="en-US" w:bidi="ar-SA"/>
              </w:rPr>
              <w:t xml:space="preserve">    </w:t>
            </w:r>
            <w:r>
              <w:rPr>
                <w:rFonts w:hint="eastAsia" w:ascii="仿宋" w:hAnsi="仿宋" w:eastAsia="仿宋" w:cs="仿宋"/>
                <w:spacing w:val="-10"/>
                <w:kern w:val="2"/>
                <w:sz w:val="28"/>
                <w:szCs w:val="28"/>
                <w:lang w:val="en-US" w:eastAsia="en-US" w:bidi="ar-SA"/>
              </w:rPr>
              <w:t>日</w:t>
            </w:r>
          </w:p>
        </w:tc>
      </w:tr>
    </w:tbl>
    <w:p w14:paraId="069C4A96">
      <w:pPr>
        <w:rPr>
          <w:rFonts w:hint="eastAsia" w:ascii="仿宋" w:hAnsi="仿宋" w:eastAsia="仿宋" w:cs="仿宋"/>
          <w:sz w:val="24"/>
          <w:szCs w:val="24"/>
        </w:rPr>
        <w:sectPr>
          <w:footerReference r:id="rId5" w:type="default"/>
          <w:footerReference r:id="rId6" w:type="even"/>
          <w:pgSz w:w="11900" w:h="16860"/>
          <w:pgMar w:top="2098" w:right="1531" w:bottom="1984" w:left="1531" w:header="0" w:footer="1191" w:gutter="0"/>
          <w:pgNumType w:fmt="decimal"/>
          <w:cols w:space="720" w:num="1"/>
          <w:rtlGutter w:val="0"/>
          <w:docGrid w:linePitch="1" w:charSpace="0"/>
        </w:sectPr>
      </w:pPr>
    </w:p>
    <w:p w14:paraId="1B3F3C01">
      <w:pPr>
        <w:spacing w:before="74"/>
        <w:rPr>
          <w:rFonts w:hint="eastAsia" w:ascii="仿宋" w:hAnsi="仿宋" w:eastAsia="仿宋" w:cs="仿宋"/>
          <w:sz w:val="24"/>
          <w:szCs w:val="24"/>
        </w:rPr>
      </w:pPr>
    </w:p>
    <w:tbl>
      <w:tblPr>
        <w:tblStyle w:val="18"/>
        <w:tblW w:w="9555" w:type="dxa"/>
        <w:tblInd w:w="-3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5"/>
        <w:gridCol w:w="8100"/>
      </w:tblGrid>
      <w:tr w14:paraId="0CA37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31" w:hRule="atLeast"/>
        </w:trPr>
        <w:tc>
          <w:tcPr>
            <w:tcW w:w="1455" w:type="dxa"/>
            <w:noWrap w:val="0"/>
            <w:vAlign w:val="center"/>
          </w:tcPr>
          <w:p w14:paraId="477F04A3">
            <w:pPr>
              <w:spacing w:line="351" w:lineRule="auto"/>
              <w:jc w:val="both"/>
              <w:rPr>
                <w:rFonts w:hint="eastAsia" w:ascii="仿宋" w:hAnsi="仿宋" w:eastAsia="仿宋" w:cs="仿宋"/>
                <w:sz w:val="28"/>
                <w:szCs w:val="28"/>
              </w:rPr>
            </w:pPr>
          </w:p>
          <w:p w14:paraId="59E29B36">
            <w:pPr>
              <w:widowControl w:val="0"/>
              <w:spacing w:before="88" w:line="562" w:lineRule="exact"/>
              <w:ind w:left="455"/>
              <w:jc w:val="both"/>
              <w:rPr>
                <w:rFonts w:hint="eastAsia" w:ascii="仿宋" w:hAnsi="仿宋" w:eastAsia="仿宋" w:cs="仿宋"/>
                <w:kern w:val="2"/>
                <w:sz w:val="28"/>
                <w:szCs w:val="28"/>
                <w:lang w:val="en-US" w:eastAsia="en-US" w:bidi="ar-SA"/>
              </w:rPr>
            </w:pPr>
            <w:r>
              <w:rPr>
                <w:rFonts w:hint="eastAsia" w:ascii="仿宋" w:hAnsi="仿宋" w:eastAsia="仿宋" w:cs="仿宋"/>
                <w:kern w:val="2"/>
                <w:position w:val="22"/>
                <w:sz w:val="28"/>
                <w:szCs w:val="28"/>
                <w:lang w:val="en-US" w:eastAsia="en-US" w:bidi="ar-SA"/>
              </w:rPr>
              <w:t>村</w:t>
            </w:r>
          </w:p>
          <w:p w14:paraId="256E07AA">
            <w:pPr>
              <w:widowControl w:val="0"/>
              <w:spacing w:line="220" w:lineRule="auto"/>
              <w:ind w:left="314"/>
              <w:jc w:val="both"/>
              <w:rPr>
                <w:rFonts w:hint="eastAsia" w:ascii="仿宋" w:hAnsi="仿宋" w:eastAsia="仿宋" w:cs="仿宋"/>
                <w:kern w:val="2"/>
                <w:sz w:val="28"/>
                <w:szCs w:val="28"/>
                <w:lang w:val="en-US" w:eastAsia="en-US" w:bidi="ar-SA"/>
              </w:rPr>
            </w:pPr>
            <w:r>
              <w:rPr>
                <w:rFonts w:hint="eastAsia" w:ascii="仿宋" w:hAnsi="仿宋" w:eastAsia="仿宋" w:cs="仿宋"/>
                <w:spacing w:val="5"/>
                <w:kern w:val="2"/>
                <w:sz w:val="28"/>
                <w:szCs w:val="28"/>
                <w:lang w:val="en-US" w:eastAsia="en-US" w:bidi="ar-SA"/>
              </w:rPr>
              <w:t>两委</w:t>
            </w:r>
          </w:p>
          <w:p w14:paraId="2911D330">
            <w:pPr>
              <w:widowControl w:val="0"/>
              <w:spacing w:before="218" w:line="220" w:lineRule="auto"/>
              <w:ind w:left="314"/>
              <w:jc w:val="both"/>
              <w:rPr>
                <w:rFonts w:hint="eastAsia" w:ascii="仿宋" w:hAnsi="仿宋" w:eastAsia="仿宋" w:cs="仿宋"/>
                <w:kern w:val="2"/>
                <w:sz w:val="28"/>
                <w:szCs w:val="28"/>
                <w:lang w:val="en-US" w:eastAsia="en-US" w:bidi="ar-SA"/>
              </w:rPr>
            </w:pPr>
            <w:r>
              <w:rPr>
                <w:rFonts w:hint="eastAsia" w:ascii="仿宋" w:hAnsi="仿宋" w:eastAsia="仿宋" w:cs="仿宋"/>
                <w:spacing w:val="7"/>
                <w:kern w:val="2"/>
                <w:sz w:val="28"/>
                <w:szCs w:val="28"/>
                <w:lang w:val="en-US" w:eastAsia="en-US" w:bidi="ar-SA"/>
              </w:rPr>
              <w:t>审核</w:t>
            </w:r>
          </w:p>
          <w:p w14:paraId="5C248D21">
            <w:pPr>
              <w:widowControl w:val="0"/>
              <w:spacing w:before="247" w:line="219" w:lineRule="auto"/>
              <w:ind w:left="314"/>
              <w:jc w:val="both"/>
              <w:rPr>
                <w:rFonts w:hint="eastAsia" w:ascii="仿宋" w:hAnsi="仿宋" w:eastAsia="仿宋" w:cs="仿宋"/>
                <w:kern w:val="2"/>
                <w:sz w:val="28"/>
                <w:szCs w:val="28"/>
                <w:lang w:val="en-US" w:eastAsia="en-US" w:bidi="ar-SA"/>
              </w:rPr>
            </w:pPr>
            <w:r>
              <w:rPr>
                <w:rFonts w:hint="eastAsia" w:ascii="仿宋" w:hAnsi="仿宋" w:eastAsia="仿宋" w:cs="仿宋"/>
                <w:spacing w:val="6"/>
                <w:kern w:val="2"/>
                <w:sz w:val="28"/>
                <w:szCs w:val="28"/>
                <w:lang w:val="en-US" w:eastAsia="en-US" w:bidi="ar-SA"/>
              </w:rPr>
              <w:t>意见</w:t>
            </w:r>
          </w:p>
        </w:tc>
        <w:tc>
          <w:tcPr>
            <w:tcW w:w="8100" w:type="dxa"/>
            <w:noWrap w:val="0"/>
            <w:vAlign w:val="top"/>
          </w:tcPr>
          <w:p w14:paraId="5BE383D0">
            <w:pPr>
              <w:rPr>
                <w:rFonts w:hint="eastAsia" w:ascii="仿宋" w:hAnsi="仿宋" w:eastAsia="仿宋" w:cs="仿宋"/>
                <w:sz w:val="28"/>
                <w:szCs w:val="28"/>
              </w:rPr>
            </w:pPr>
          </w:p>
        </w:tc>
      </w:tr>
      <w:tr w14:paraId="290C7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2" w:hRule="atLeast"/>
        </w:trPr>
        <w:tc>
          <w:tcPr>
            <w:tcW w:w="1455" w:type="dxa"/>
            <w:noWrap w:val="0"/>
            <w:vAlign w:val="center"/>
          </w:tcPr>
          <w:p w14:paraId="61A9E08D">
            <w:pPr>
              <w:spacing w:line="473" w:lineRule="auto"/>
              <w:jc w:val="both"/>
              <w:rPr>
                <w:rFonts w:hint="eastAsia" w:ascii="仿宋" w:hAnsi="仿宋" w:eastAsia="仿宋" w:cs="仿宋"/>
                <w:sz w:val="28"/>
                <w:szCs w:val="28"/>
              </w:rPr>
            </w:pPr>
          </w:p>
          <w:p w14:paraId="0445BCF8">
            <w:pPr>
              <w:widowControl w:val="0"/>
              <w:spacing w:before="87" w:line="551" w:lineRule="exact"/>
              <w:ind w:left="314"/>
              <w:jc w:val="both"/>
              <w:rPr>
                <w:rFonts w:hint="eastAsia" w:ascii="仿宋" w:hAnsi="仿宋" w:eastAsia="仿宋" w:cs="仿宋"/>
                <w:kern w:val="2"/>
                <w:sz w:val="28"/>
                <w:szCs w:val="28"/>
                <w:lang w:val="en-US" w:eastAsia="en-US" w:bidi="ar-SA"/>
              </w:rPr>
            </w:pPr>
            <w:r>
              <w:rPr>
                <w:rFonts w:hint="eastAsia" w:ascii="仿宋" w:hAnsi="仿宋" w:eastAsia="仿宋" w:cs="仿宋"/>
                <w:spacing w:val="7"/>
                <w:kern w:val="2"/>
                <w:position w:val="21"/>
                <w:sz w:val="28"/>
                <w:szCs w:val="28"/>
                <w:lang w:val="en-US" w:eastAsia="en-US" w:bidi="ar-SA"/>
              </w:rPr>
              <w:t>村民</w:t>
            </w:r>
          </w:p>
          <w:p w14:paraId="41A09304">
            <w:pPr>
              <w:widowControl w:val="0"/>
              <w:spacing w:line="219" w:lineRule="auto"/>
              <w:ind w:left="314"/>
              <w:jc w:val="both"/>
              <w:rPr>
                <w:rFonts w:hint="eastAsia" w:ascii="仿宋" w:hAnsi="仿宋" w:eastAsia="仿宋" w:cs="仿宋"/>
                <w:kern w:val="2"/>
                <w:sz w:val="28"/>
                <w:szCs w:val="28"/>
                <w:lang w:val="en-US" w:eastAsia="en-US" w:bidi="ar-SA"/>
              </w:rPr>
            </w:pPr>
            <w:r>
              <w:rPr>
                <w:rFonts w:hint="eastAsia" w:ascii="仿宋" w:hAnsi="仿宋" w:eastAsia="仿宋" w:cs="仿宋"/>
                <w:spacing w:val="6"/>
                <w:kern w:val="2"/>
                <w:sz w:val="28"/>
                <w:szCs w:val="28"/>
                <w:lang w:val="en-US" w:eastAsia="en-US" w:bidi="ar-SA"/>
              </w:rPr>
              <w:t>代表</w:t>
            </w:r>
          </w:p>
          <w:p w14:paraId="387AC0F8">
            <w:pPr>
              <w:widowControl w:val="0"/>
              <w:spacing w:before="257" w:line="219" w:lineRule="auto"/>
              <w:ind w:left="314"/>
              <w:jc w:val="both"/>
              <w:rPr>
                <w:rFonts w:hint="eastAsia" w:ascii="仿宋" w:hAnsi="仿宋" w:eastAsia="仿宋" w:cs="仿宋"/>
                <w:kern w:val="2"/>
                <w:sz w:val="28"/>
                <w:szCs w:val="28"/>
                <w:lang w:val="en-US" w:eastAsia="en-US" w:bidi="ar-SA"/>
              </w:rPr>
            </w:pPr>
            <w:r>
              <w:rPr>
                <w:rFonts w:hint="eastAsia" w:ascii="仿宋" w:hAnsi="仿宋" w:eastAsia="仿宋" w:cs="仿宋"/>
                <w:spacing w:val="6"/>
                <w:kern w:val="2"/>
                <w:sz w:val="28"/>
                <w:szCs w:val="28"/>
                <w:lang w:val="en-US" w:eastAsia="en-US" w:bidi="ar-SA"/>
              </w:rPr>
              <w:t>会议</w:t>
            </w:r>
          </w:p>
          <w:p w14:paraId="5303585C">
            <w:pPr>
              <w:widowControl w:val="0"/>
              <w:spacing w:before="252" w:line="220" w:lineRule="auto"/>
              <w:ind w:left="314"/>
              <w:jc w:val="both"/>
              <w:rPr>
                <w:rFonts w:hint="eastAsia" w:ascii="仿宋" w:hAnsi="仿宋" w:eastAsia="仿宋" w:cs="仿宋"/>
                <w:kern w:val="2"/>
                <w:sz w:val="28"/>
                <w:szCs w:val="28"/>
                <w:lang w:val="en-US" w:eastAsia="en-US" w:bidi="ar-SA"/>
              </w:rPr>
            </w:pPr>
            <w:r>
              <w:rPr>
                <w:rFonts w:hint="eastAsia" w:ascii="仿宋" w:hAnsi="仿宋" w:eastAsia="仿宋" w:cs="仿宋"/>
                <w:spacing w:val="6"/>
                <w:kern w:val="2"/>
                <w:sz w:val="28"/>
                <w:szCs w:val="28"/>
                <w:lang w:val="en-US" w:eastAsia="en-US" w:bidi="ar-SA"/>
              </w:rPr>
              <w:t>评议</w:t>
            </w:r>
          </w:p>
          <w:p w14:paraId="304755C5">
            <w:pPr>
              <w:widowControl w:val="0"/>
              <w:spacing w:before="238" w:line="219" w:lineRule="auto"/>
              <w:ind w:left="314"/>
              <w:jc w:val="both"/>
              <w:rPr>
                <w:rFonts w:hint="eastAsia" w:ascii="仿宋" w:hAnsi="仿宋" w:eastAsia="仿宋" w:cs="仿宋"/>
                <w:kern w:val="2"/>
                <w:sz w:val="28"/>
                <w:szCs w:val="28"/>
                <w:lang w:val="en-US" w:eastAsia="en-US" w:bidi="ar-SA"/>
              </w:rPr>
            </w:pPr>
            <w:r>
              <w:rPr>
                <w:rFonts w:hint="eastAsia" w:ascii="仿宋" w:hAnsi="仿宋" w:eastAsia="仿宋" w:cs="仿宋"/>
                <w:spacing w:val="6"/>
                <w:kern w:val="2"/>
                <w:sz w:val="28"/>
                <w:szCs w:val="28"/>
                <w:lang w:val="en-US" w:eastAsia="en-US" w:bidi="ar-SA"/>
              </w:rPr>
              <w:t>意见</w:t>
            </w:r>
          </w:p>
        </w:tc>
        <w:tc>
          <w:tcPr>
            <w:tcW w:w="8100" w:type="dxa"/>
            <w:noWrap w:val="0"/>
            <w:vAlign w:val="top"/>
          </w:tcPr>
          <w:p w14:paraId="63E37085">
            <w:pPr>
              <w:rPr>
                <w:rFonts w:hint="eastAsia" w:ascii="仿宋" w:hAnsi="仿宋" w:eastAsia="仿宋" w:cs="仿宋"/>
                <w:sz w:val="28"/>
                <w:szCs w:val="28"/>
              </w:rPr>
            </w:pPr>
          </w:p>
        </w:tc>
      </w:tr>
      <w:tr w14:paraId="70E6A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56" w:hRule="atLeast"/>
        </w:trPr>
        <w:tc>
          <w:tcPr>
            <w:tcW w:w="1455" w:type="dxa"/>
            <w:noWrap w:val="0"/>
            <w:vAlign w:val="center"/>
          </w:tcPr>
          <w:p w14:paraId="7BAA74FB">
            <w:pPr>
              <w:spacing w:line="269" w:lineRule="auto"/>
              <w:jc w:val="both"/>
              <w:rPr>
                <w:rFonts w:hint="eastAsia" w:ascii="仿宋" w:hAnsi="仿宋" w:eastAsia="仿宋" w:cs="仿宋"/>
                <w:sz w:val="28"/>
                <w:szCs w:val="28"/>
              </w:rPr>
            </w:pPr>
          </w:p>
          <w:p w14:paraId="79B118DB">
            <w:pPr>
              <w:widowControl w:val="0"/>
              <w:spacing w:before="87" w:line="551" w:lineRule="exact"/>
              <w:ind w:left="314"/>
              <w:jc w:val="both"/>
              <w:rPr>
                <w:rFonts w:hint="eastAsia" w:ascii="仿宋" w:hAnsi="仿宋" w:eastAsia="仿宋" w:cs="仿宋"/>
                <w:kern w:val="2"/>
                <w:sz w:val="28"/>
                <w:szCs w:val="28"/>
                <w:lang w:val="en-US" w:eastAsia="en-US" w:bidi="ar-SA"/>
              </w:rPr>
            </w:pPr>
            <w:r>
              <w:rPr>
                <w:rFonts w:hint="eastAsia" w:ascii="仿宋" w:hAnsi="仿宋" w:eastAsia="仿宋" w:cs="仿宋"/>
                <w:spacing w:val="5"/>
                <w:kern w:val="2"/>
                <w:position w:val="21"/>
                <w:sz w:val="28"/>
                <w:szCs w:val="28"/>
                <w:lang w:val="en-US" w:eastAsia="en-US" w:bidi="ar-SA"/>
              </w:rPr>
              <w:t>乡镇</w:t>
            </w:r>
          </w:p>
          <w:p w14:paraId="10A56A26">
            <w:pPr>
              <w:widowControl w:val="0"/>
              <w:spacing w:line="220" w:lineRule="auto"/>
              <w:ind w:left="314"/>
              <w:jc w:val="both"/>
              <w:rPr>
                <w:rFonts w:hint="eastAsia" w:ascii="仿宋" w:hAnsi="仿宋" w:eastAsia="仿宋" w:cs="仿宋"/>
                <w:kern w:val="2"/>
                <w:sz w:val="28"/>
                <w:szCs w:val="28"/>
                <w:lang w:val="en-US" w:eastAsia="en-US" w:bidi="ar-SA"/>
              </w:rPr>
            </w:pPr>
            <w:r>
              <w:rPr>
                <w:rFonts w:hint="eastAsia" w:ascii="仿宋" w:hAnsi="仿宋" w:eastAsia="仿宋" w:cs="仿宋"/>
                <w:spacing w:val="6"/>
                <w:kern w:val="2"/>
                <w:sz w:val="28"/>
                <w:szCs w:val="28"/>
                <w:lang w:val="en-US" w:eastAsia="en-US" w:bidi="ar-SA"/>
              </w:rPr>
              <w:t>苏木</w:t>
            </w:r>
          </w:p>
          <w:p w14:paraId="30A89A17">
            <w:pPr>
              <w:widowControl w:val="0"/>
              <w:spacing w:before="248" w:line="220" w:lineRule="auto"/>
              <w:ind w:left="314"/>
              <w:jc w:val="both"/>
              <w:rPr>
                <w:rFonts w:hint="eastAsia" w:ascii="仿宋" w:hAnsi="仿宋" w:eastAsia="仿宋" w:cs="仿宋"/>
                <w:kern w:val="2"/>
                <w:sz w:val="28"/>
                <w:szCs w:val="28"/>
                <w:lang w:val="en-US" w:eastAsia="en-US" w:bidi="ar-SA"/>
              </w:rPr>
            </w:pPr>
            <w:r>
              <w:rPr>
                <w:rFonts w:hint="eastAsia" w:ascii="仿宋" w:hAnsi="仿宋" w:eastAsia="仿宋" w:cs="仿宋"/>
                <w:spacing w:val="7"/>
                <w:kern w:val="2"/>
                <w:sz w:val="28"/>
                <w:szCs w:val="28"/>
                <w:lang w:val="en-US" w:eastAsia="en-US" w:bidi="ar-SA"/>
              </w:rPr>
              <w:t>审核</w:t>
            </w:r>
          </w:p>
          <w:p w14:paraId="188C8AD7">
            <w:pPr>
              <w:widowControl w:val="0"/>
              <w:spacing w:before="237" w:line="219" w:lineRule="auto"/>
              <w:ind w:left="314"/>
              <w:jc w:val="both"/>
              <w:rPr>
                <w:rFonts w:hint="eastAsia" w:ascii="仿宋" w:hAnsi="仿宋" w:eastAsia="仿宋" w:cs="仿宋"/>
                <w:kern w:val="2"/>
                <w:sz w:val="28"/>
                <w:szCs w:val="28"/>
                <w:lang w:val="en-US" w:eastAsia="en-US" w:bidi="ar-SA"/>
              </w:rPr>
            </w:pPr>
            <w:r>
              <w:rPr>
                <w:rFonts w:hint="eastAsia" w:ascii="仿宋" w:hAnsi="仿宋" w:eastAsia="仿宋" w:cs="仿宋"/>
                <w:spacing w:val="6"/>
                <w:kern w:val="2"/>
                <w:sz w:val="28"/>
                <w:szCs w:val="28"/>
                <w:lang w:val="en-US" w:eastAsia="en-US" w:bidi="ar-SA"/>
              </w:rPr>
              <w:t>意见</w:t>
            </w:r>
          </w:p>
        </w:tc>
        <w:tc>
          <w:tcPr>
            <w:tcW w:w="8100" w:type="dxa"/>
            <w:noWrap w:val="0"/>
            <w:vAlign w:val="top"/>
          </w:tcPr>
          <w:p w14:paraId="0C938958">
            <w:pPr>
              <w:rPr>
                <w:rFonts w:hint="eastAsia" w:ascii="仿宋" w:hAnsi="仿宋" w:eastAsia="仿宋" w:cs="仿宋"/>
                <w:sz w:val="28"/>
                <w:szCs w:val="28"/>
              </w:rPr>
            </w:pPr>
          </w:p>
        </w:tc>
      </w:tr>
    </w:tbl>
    <w:p w14:paraId="6448B226">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b w:val="0"/>
          <w:bCs w:val="0"/>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附件2</w:t>
      </w:r>
    </w:p>
    <w:p w14:paraId="4AD34440">
      <w:pPr>
        <w:keepNext w:val="0"/>
        <w:keepLines w:val="0"/>
        <w:pageBreakBefore w:val="0"/>
        <w:widowControl w:val="0"/>
        <w:kinsoku/>
        <w:wordWrap/>
        <w:overflowPunct/>
        <w:topLinePunct w:val="0"/>
        <w:autoSpaceDE/>
        <w:autoSpaceDN/>
        <w:bidi w:val="0"/>
        <w:adjustRightInd/>
        <w:snapToGrid/>
        <w:spacing w:before="156" w:line="600" w:lineRule="exact"/>
        <w:jc w:val="center"/>
        <w:textAlignment w:val="auto"/>
        <w:rPr>
          <w:rFonts w:hint="eastAsia" w:ascii="方正小标宋简体" w:hAnsi="方正小标宋简体" w:eastAsia="方正小标宋简体" w:cs="方正小标宋简体"/>
          <w:spacing w:val="7"/>
          <w:kern w:val="2"/>
          <w:sz w:val="44"/>
          <w:szCs w:val="44"/>
          <w:lang w:val="en-US" w:eastAsia="zh-CN" w:bidi="ar-SA"/>
        </w:rPr>
      </w:pPr>
      <w:r>
        <w:rPr>
          <w:rFonts w:hint="eastAsia" w:ascii="方正小标宋简体" w:hAnsi="方正小标宋简体" w:eastAsia="方正小标宋简体" w:cs="方正小标宋简体"/>
          <w:spacing w:val="7"/>
          <w:kern w:val="2"/>
          <w:sz w:val="44"/>
          <w:szCs w:val="44"/>
          <w:lang w:val="en-US" w:eastAsia="zh-CN" w:bidi="ar-SA"/>
        </w:rPr>
        <w:t>乡村公益性岗位服务协议</w:t>
      </w:r>
    </w:p>
    <w:p w14:paraId="7CE1BDE6">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楷体" w:hAnsi="楷体" w:eastAsia="楷体" w:cs="楷体"/>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（参考式样）</w:t>
      </w:r>
    </w:p>
    <w:p w14:paraId="44563928">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楷体" w:hAnsi="楷体" w:eastAsia="楷体" w:cs="楷体"/>
          <w:b w:val="0"/>
          <w:bCs w:val="0"/>
          <w:color w:val="auto"/>
          <w:kern w:val="2"/>
          <w:sz w:val="32"/>
          <w:szCs w:val="32"/>
          <w:lang w:val="en-US" w:eastAsia="zh-CN" w:bidi="ar-SA"/>
        </w:rPr>
      </w:pPr>
    </w:p>
    <w:p w14:paraId="3475B63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GB2312" w:hAnsi="仿宋GB2312" w:eastAsia="仿宋GB2312" w:cs="仿宋GB2312"/>
          <w:color w:val="auto"/>
          <w:kern w:val="2"/>
          <w:sz w:val="32"/>
          <w:szCs w:val="32"/>
          <w:lang w:val="en-US" w:eastAsia="zh-CN" w:bidi="ar-SA"/>
        </w:rPr>
        <w:t>甲方 ：</w:t>
      </w:r>
      <w:r>
        <w:rPr>
          <w:rFonts w:hint="eastAsia" w:ascii="仿宋" w:hAnsi="仿宋" w:eastAsia="仿宋" w:cs="仿宋"/>
          <w:sz w:val="32"/>
          <w:szCs w:val="32"/>
          <w:u w:val="single"/>
          <w:lang w:val="en-US" w:eastAsia="zh-CN"/>
        </w:rPr>
        <w:t xml:space="preserve">                     </w:t>
      </w:r>
      <w:r>
        <w:rPr>
          <w:rFonts w:hint="eastAsia" w:ascii="仿宋GB2312" w:hAnsi="仿宋GB2312" w:eastAsia="仿宋GB2312" w:cs="仿宋GB2312"/>
          <w:color w:val="auto"/>
          <w:kern w:val="2"/>
          <w:sz w:val="32"/>
          <w:szCs w:val="32"/>
          <w:lang w:val="en-US" w:eastAsia="zh-CN" w:bidi="ar-SA"/>
        </w:rPr>
        <w:t>嘎查村民委员会</w:t>
      </w:r>
    </w:p>
    <w:p w14:paraId="09463D3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GB2312" w:hAnsi="仿宋GB2312" w:eastAsia="仿宋GB2312" w:cs="仿宋GB2312"/>
          <w:color w:val="auto"/>
          <w:kern w:val="2"/>
          <w:sz w:val="32"/>
          <w:szCs w:val="32"/>
          <w:lang w:val="en-US" w:eastAsia="zh-CN" w:bidi="ar-SA"/>
        </w:rPr>
        <w:t>乙方 ：</w:t>
      </w:r>
      <w:r>
        <w:rPr>
          <w:rFonts w:hint="eastAsia" w:ascii="仿宋" w:hAnsi="仿宋" w:eastAsia="仿宋" w:cs="仿宋"/>
          <w:sz w:val="32"/>
          <w:szCs w:val="32"/>
          <w:u w:val="single"/>
          <w:lang w:val="en-US" w:eastAsia="zh-CN"/>
        </w:rPr>
        <w:t xml:space="preserve">         </w:t>
      </w:r>
      <w:r>
        <w:rPr>
          <w:rFonts w:hint="eastAsia" w:ascii="仿宋GB2312" w:hAnsi="仿宋GB2312" w:eastAsia="仿宋GB2312" w:cs="仿宋GB2312"/>
          <w:color w:val="auto"/>
          <w:kern w:val="2"/>
          <w:sz w:val="32"/>
          <w:szCs w:val="32"/>
          <w:lang w:val="en-US" w:eastAsia="zh-CN" w:bidi="ar-SA"/>
        </w:rPr>
        <w:t>身份证号码：</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rPr>
        <w:t>电话号码：</w:t>
      </w:r>
      <w:r>
        <w:rPr>
          <w:rFonts w:hint="eastAsia" w:ascii="仿宋" w:hAnsi="仿宋" w:eastAsia="仿宋" w:cs="仿宋"/>
          <w:sz w:val="32"/>
          <w:szCs w:val="32"/>
          <w:u w:val="single"/>
        </w:rPr>
        <w:t xml:space="preserve">             </w:t>
      </w:r>
      <w:r>
        <w:rPr>
          <w:rFonts w:hint="eastAsia" w:ascii="仿宋" w:hAnsi="仿宋" w:eastAsia="仿宋" w:cs="仿宋"/>
          <w:sz w:val="32"/>
          <w:szCs w:val="32"/>
        </w:rPr>
        <w:t>。</w:t>
      </w:r>
    </w:p>
    <w:p w14:paraId="2C34B1A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甲乙双方在平等自愿，协商一致的基础上，自愿签订乡村公益性岗位服务协议，共同遵守本协议所列条款。</w:t>
      </w:r>
    </w:p>
    <w:p w14:paraId="71A9BCA5">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GB2312" w:hAnsi="仿宋GB2312" w:eastAsia="仿宋GB2312" w:cs="仿宋GB2312"/>
          <w:b/>
          <w:bCs/>
          <w:color w:val="auto"/>
          <w:kern w:val="2"/>
          <w:sz w:val="32"/>
          <w:szCs w:val="32"/>
          <w:lang w:val="en-US" w:eastAsia="zh-CN" w:bidi="ar-SA"/>
        </w:rPr>
      </w:pPr>
      <w:r>
        <w:rPr>
          <w:rFonts w:hint="eastAsia" w:ascii="仿宋GB2312" w:hAnsi="仿宋GB2312" w:eastAsia="仿宋GB2312" w:cs="仿宋GB2312"/>
          <w:b/>
          <w:bCs/>
          <w:color w:val="auto"/>
          <w:kern w:val="2"/>
          <w:sz w:val="32"/>
          <w:szCs w:val="32"/>
          <w:lang w:val="en-US" w:eastAsia="zh-CN" w:bidi="ar-SA"/>
        </w:rPr>
        <w:t>第一条 服务协议期限</w:t>
      </w:r>
    </w:p>
    <w:p w14:paraId="6AA5D5F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GB2312" w:hAnsi="仿宋GB2312" w:eastAsia="仿宋GB2312" w:cs="仿宋GB2312"/>
          <w:color w:val="auto"/>
          <w:kern w:val="2"/>
          <w:sz w:val="32"/>
          <w:szCs w:val="32"/>
          <w:lang w:val="en-US" w:eastAsia="zh-CN" w:bidi="ar-SA"/>
        </w:rPr>
        <w:t>本服务协议从</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GB2312" w:hAnsi="仿宋GB2312" w:eastAsia="仿宋GB2312" w:cs="仿宋GB2312"/>
          <w:color w:val="auto"/>
          <w:kern w:val="2"/>
          <w:sz w:val="32"/>
          <w:szCs w:val="32"/>
          <w:lang w:val="en-US" w:eastAsia="zh-CN" w:bidi="ar-SA"/>
        </w:rPr>
        <w:t>年</w:t>
      </w:r>
      <w:r>
        <w:rPr>
          <w:rFonts w:hint="eastAsia" w:ascii="仿宋" w:hAnsi="仿宋" w:eastAsia="仿宋" w:cs="仿宋"/>
          <w:sz w:val="32"/>
          <w:szCs w:val="32"/>
          <w:u w:val="single"/>
        </w:rPr>
        <w:t xml:space="preserve">  </w:t>
      </w:r>
      <w:r>
        <w:rPr>
          <w:rFonts w:hint="eastAsia" w:ascii="仿宋GB2312" w:hAnsi="仿宋GB2312" w:eastAsia="仿宋GB2312" w:cs="仿宋GB2312"/>
          <w:color w:val="auto"/>
          <w:kern w:val="2"/>
          <w:sz w:val="32"/>
          <w:szCs w:val="32"/>
          <w:lang w:val="en-US" w:eastAsia="zh-CN" w:bidi="ar-SA"/>
        </w:rPr>
        <w:t>月</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GB2312" w:hAnsi="仿宋GB2312" w:eastAsia="仿宋GB2312" w:cs="仿宋GB2312"/>
          <w:color w:val="auto"/>
          <w:kern w:val="2"/>
          <w:sz w:val="32"/>
          <w:szCs w:val="32"/>
          <w:lang w:val="en-US" w:eastAsia="zh-CN" w:bidi="ar-SA"/>
        </w:rPr>
        <w:t>日至</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GB2312" w:hAnsi="仿宋GB2312" w:eastAsia="仿宋GB2312" w:cs="仿宋GB2312"/>
          <w:color w:val="auto"/>
          <w:kern w:val="2"/>
          <w:sz w:val="32"/>
          <w:szCs w:val="32"/>
          <w:lang w:val="en-US" w:eastAsia="zh-CN" w:bidi="ar-SA"/>
        </w:rPr>
        <w:t>年</w:t>
      </w:r>
      <w:r>
        <w:rPr>
          <w:rFonts w:hint="eastAsia" w:ascii="仿宋" w:hAnsi="仿宋" w:eastAsia="仿宋" w:cs="仿宋"/>
          <w:sz w:val="32"/>
          <w:szCs w:val="32"/>
          <w:u w:val="single"/>
        </w:rPr>
        <w:t xml:space="preserve">  </w:t>
      </w:r>
      <w:r>
        <w:rPr>
          <w:rFonts w:hint="eastAsia" w:ascii="仿宋GB2312" w:hAnsi="仿宋GB2312" w:eastAsia="仿宋GB2312" w:cs="仿宋GB2312"/>
          <w:color w:val="auto"/>
          <w:kern w:val="2"/>
          <w:sz w:val="32"/>
          <w:szCs w:val="32"/>
          <w:lang w:val="en-US" w:eastAsia="zh-CN" w:bidi="ar-SA"/>
        </w:rPr>
        <w:t>月</w:t>
      </w:r>
      <w:r>
        <w:rPr>
          <w:rFonts w:hint="eastAsia" w:ascii="仿宋" w:hAnsi="仿宋" w:eastAsia="仿宋" w:cs="仿宋"/>
          <w:sz w:val="32"/>
          <w:szCs w:val="32"/>
          <w:u w:val="single"/>
          <w:lang w:val="en-US" w:eastAsia="zh-CN"/>
        </w:rPr>
        <w:t xml:space="preserve">  </w:t>
      </w:r>
      <w:r>
        <w:rPr>
          <w:rFonts w:hint="eastAsia" w:ascii="仿宋GB2312" w:hAnsi="仿宋GB2312" w:eastAsia="仿宋GB2312" w:cs="仿宋GB2312"/>
          <w:color w:val="auto"/>
          <w:kern w:val="2"/>
          <w:sz w:val="32"/>
          <w:szCs w:val="32"/>
          <w:lang w:val="en-US" w:eastAsia="zh-CN" w:bidi="ar-SA"/>
        </w:rPr>
        <w:t>日，期限为</w:t>
      </w:r>
      <w:r>
        <w:rPr>
          <w:rFonts w:hint="eastAsia" w:ascii="仿宋" w:hAnsi="仿宋" w:eastAsia="仿宋" w:cs="仿宋"/>
          <w:sz w:val="32"/>
          <w:szCs w:val="32"/>
          <w:u w:val="single"/>
        </w:rPr>
        <w:t xml:space="preserve">   </w:t>
      </w:r>
      <w:r>
        <w:rPr>
          <w:rFonts w:hint="eastAsia" w:ascii="仿宋GB2312" w:hAnsi="仿宋GB2312" w:eastAsia="仿宋GB2312" w:cs="仿宋GB2312"/>
          <w:color w:val="auto"/>
          <w:kern w:val="2"/>
          <w:sz w:val="32"/>
          <w:szCs w:val="32"/>
          <w:lang w:val="en-US" w:eastAsia="zh-CN" w:bidi="ar-SA"/>
        </w:rPr>
        <w:t>个月（签订期限不超过1年）。</w:t>
      </w:r>
    </w:p>
    <w:p w14:paraId="663FE107">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GB2312" w:hAnsi="仿宋GB2312" w:eastAsia="仿宋GB2312" w:cs="仿宋GB2312"/>
          <w:b/>
          <w:bCs/>
          <w:color w:val="auto"/>
          <w:kern w:val="2"/>
          <w:sz w:val="32"/>
          <w:szCs w:val="32"/>
          <w:lang w:val="en-US" w:eastAsia="zh-CN" w:bidi="ar-SA"/>
        </w:rPr>
      </w:pPr>
      <w:r>
        <w:rPr>
          <w:rFonts w:hint="eastAsia" w:ascii="仿宋GB2312" w:hAnsi="仿宋GB2312" w:eastAsia="仿宋GB2312" w:cs="仿宋GB2312"/>
          <w:b/>
          <w:bCs/>
          <w:color w:val="auto"/>
          <w:kern w:val="2"/>
          <w:sz w:val="32"/>
          <w:szCs w:val="32"/>
          <w:lang w:val="en-US" w:eastAsia="zh-CN" w:bidi="ar-SA"/>
        </w:rPr>
        <w:t>第二条 服务内容和服务地点</w:t>
      </w:r>
    </w:p>
    <w:p w14:paraId="559D0BB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1.甲方根据公共服务需要，安排乙方在</w:t>
      </w:r>
      <w:r>
        <w:rPr>
          <w:rFonts w:hint="eastAsia" w:ascii="仿宋" w:hAnsi="仿宋" w:eastAsia="仿宋" w:cs="仿宋"/>
          <w:sz w:val="32"/>
          <w:szCs w:val="32"/>
          <w:u w:val="single"/>
        </w:rPr>
        <w:t xml:space="preserve">        </w:t>
      </w:r>
      <w:r>
        <w:rPr>
          <w:rFonts w:hint="eastAsia" w:ascii="仿宋" w:hAnsi="仿宋" w:eastAsia="仿宋" w:cs="仿宋"/>
          <w:sz w:val="32"/>
          <w:szCs w:val="32"/>
        </w:rPr>
        <w:t>岗</w:t>
      </w:r>
      <w:r>
        <w:rPr>
          <w:rFonts w:hint="eastAsia" w:ascii="仿宋GB2312" w:hAnsi="仿宋GB2312" w:eastAsia="仿宋GB2312" w:cs="仿宋GB2312"/>
          <w:color w:val="auto"/>
          <w:kern w:val="2"/>
          <w:sz w:val="32"/>
          <w:szCs w:val="32"/>
          <w:lang w:val="en-US" w:eastAsia="zh-CN" w:bidi="ar-SA"/>
        </w:rPr>
        <w:t>位，主要工作内容：</w:t>
      </w:r>
      <w:r>
        <w:rPr>
          <w:rFonts w:hint="eastAsia" w:ascii="仿宋" w:hAnsi="仿宋" w:eastAsia="仿宋" w:cs="仿宋"/>
          <w:sz w:val="32"/>
          <w:szCs w:val="32"/>
          <w:u w:val="single"/>
        </w:rPr>
        <w:t xml:space="preserve">                 </w:t>
      </w:r>
      <w:r>
        <w:rPr>
          <w:rFonts w:hint="eastAsia" w:ascii="仿宋GB2312" w:hAnsi="仿宋GB2312" w:eastAsia="仿宋GB2312" w:cs="仿宋GB2312"/>
          <w:color w:val="auto"/>
          <w:kern w:val="2"/>
          <w:sz w:val="32"/>
          <w:szCs w:val="32"/>
          <w:lang w:val="en-US" w:eastAsia="zh-CN" w:bidi="ar-SA"/>
        </w:rPr>
        <w:t xml:space="preserve"> （力求详尽）。甲方确因工作需要，可变更乙方服务岗位，但应与乙方协商补签变更服务协议（乡村公益性岗位有保洁、护林草、护路、护田、就业帮扶协管、村务管理、治安协管等岗位）。</w:t>
      </w:r>
    </w:p>
    <w:p w14:paraId="03EA17D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GB2312" w:hAnsi="仿宋GB2312" w:eastAsia="仿宋GB2312" w:cs="仿宋GB2312"/>
          <w:b w:val="0"/>
          <w:bCs w:val="0"/>
          <w:color w:val="auto"/>
          <w:kern w:val="2"/>
          <w:sz w:val="32"/>
          <w:szCs w:val="32"/>
          <w:lang w:val="en-US" w:eastAsia="zh-CN" w:bidi="ar-SA"/>
        </w:rPr>
        <w:t>2.乙方服务地点为</w:t>
      </w:r>
      <w:r>
        <w:rPr>
          <w:rFonts w:hint="eastAsia" w:ascii="仿宋" w:hAnsi="仿宋" w:eastAsia="仿宋" w:cs="仿宋"/>
          <w:sz w:val="32"/>
          <w:szCs w:val="32"/>
          <w:u w:val="single"/>
        </w:rPr>
        <w:t xml:space="preserve">                         </w:t>
      </w:r>
      <w:r>
        <w:rPr>
          <w:rFonts w:hint="eastAsia" w:ascii="仿宋" w:hAnsi="仿宋" w:eastAsia="仿宋" w:cs="仿宋"/>
          <w:sz w:val="32"/>
          <w:szCs w:val="32"/>
        </w:rPr>
        <w:t>。</w:t>
      </w:r>
    </w:p>
    <w:p w14:paraId="35EDCEC9">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GB2312" w:hAnsi="仿宋GB2312" w:eastAsia="仿宋GB2312" w:cs="仿宋GB2312"/>
          <w:b/>
          <w:bCs/>
          <w:color w:val="auto"/>
          <w:kern w:val="2"/>
          <w:sz w:val="32"/>
          <w:szCs w:val="32"/>
          <w:lang w:val="en-US" w:eastAsia="zh-CN" w:bidi="ar-SA"/>
        </w:rPr>
      </w:pPr>
      <w:r>
        <w:rPr>
          <w:rFonts w:hint="eastAsia" w:ascii="仿宋GB2312" w:hAnsi="仿宋GB2312" w:eastAsia="仿宋GB2312" w:cs="仿宋GB2312"/>
          <w:b/>
          <w:bCs/>
          <w:color w:val="auto"/>
          <w:kern w:val="2"/>
          <w:sz w:val="32"/>
          <w:szCs w:val="32"/>
          <w:lang w:val="en-US" w:eastAsia="zh-CN" w:bidi="ar-SA"/>
        </w:rPr>
        <w:t>第三条 服务时间</w:t>
      </w:r>
    </w:p>
    <w:p w14:paraId="0147375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乙方实行全日制（非全日制小时）服务制，具体服务制度由甲方根据公共服务需要安排，乙方应当服从。乙方在完成服务事项后，其余时间自行安排其他生产生活活动。</w:t>
      </w:r>
    </w:p>
    <w:p w14:paraId="5B616741">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GB2312" w:hAnsi="仿宋GB2312" w:eastAsia="仿宋GB2312" w:cs="仿宋GB2312"/>
          <w:b/>
          <w:bCs/>
          <w:color w:val="auto"/>
          <w:kern w:val="2"/>
          <w:sz w:val="32"/>
          <w:szCs w:val="32"/>
          <w:lang w:val="en-US" w:eastAsia="zh-CN" w:bidi="ar-SA"/>
        </w:rPr>
      </w:pPr>
      <w:r>
        <w:rPr>
          <w:rFonts w:hint="eastAsia" w:ascii="仿宋GB2312" w:hAnsi="仿宋GB2312" w:eastAsia="仿宋GB2312" w:cs="仿宋GB2312"/>
          <w:b/>
          <w:bCs/>
          <w:color w:val="auto"/>
          <w:kern w:val="2"/>
          <w:sz w:val="32"/>
          <w:szCs w:val="32"/>
          <w:lang w:val="en-US" w:eastAsia="zh-CN" w:bidi="ar-SA"/>
        </w:rPr>
        <w:t>第四条 服务补贴</w:t>
      </w:r>
    </w:p>
    <w:p w14:paraId="38ADCE7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highlight w:val="none"/>
          <w:lang w:val="en-US" w:eastAsia="zh-CN" w:bidi="ar-SA"/>
        </w:rPr>
      </w:pPr>
      <w:r>
        <w:rPr>
          <w:rFonts w:hint="eastAsia" w:ascii="仿宋GB2312" w:hAnsi="仿宋GB2312" w:eastAsia="仿宋GB2312" w:cs="仿宋GB2312"/>
          <w:b w:val="0"/>
          <w:bCs w:val="0"/>
          <w:color w:val="auto"/>
          <w:kern w:val="2"/>
          <w:sz w:val="32"/>
          <w:szCs w:val="32"/>
          <w:highlight w:val="none"/>
          <w:lang w:val="en-US" w:eastAsia="zh-CN" w:bidi="ar-SA"/>
        </w:rPr>
        <w:t>1.甲方按工作量计付服务补贴，乙方完成服务事项的，经绩效管理合格后，按照每月</w:t>
      </w:r>
      <w:r>
        <w:rPr>
          <w:rFonts w:hint="eastAsia" w:ascii="仿宋" w:hAnsi="仿宋" w:eastAsia="仿宋" w:cs="仿宋"/>
          <w:sz w:val="32"/>
          <w:szCs w:val="32"/>
          <w:highlight w:val="none"/>
          <w:u w:val="single"/>
        </w:rPr>
        <w:t xml:space="preserve">       </w:t>
      </w:r>
      <w:r>
        <w:rPr>
          <w:rFonts w:hint="eastAsia" w:ascii="仿宋GB2312" w:hAnsi="仿宋GB2312" w:eastAsia="仿宋GB2312" w:cs="仿宋GB2312"/>
          <w:b w:val="0"/>
          <w:bCs w:val="0"/>
          <w:color w:val="auto"/>
          <w:kern w:val="2"/>
          <w:sz w:val="32"/>
          <w:szCs w:val="32"/>
          <w:highlight w:val="none"/>
          <w:lang w:val="en-US" w:eastAsia="zh-CN" w:bidi="ar-SA"/>
        </w:rPr>
        <w:t>元（如有调整按新标准补给）的标准，通过“一卡通”、社保卡或银行卡支付补贴。</w:t>
      </w:r>
    </w:p>
    <w:p w14:paraId="4703915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2.乙方在因非工作导致的病假期间，医疗期内甲方不支付劳务报酬。</w:t>
      </w:r>
    </w:p>
    <w:p w14:paraId="7C31F5C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3.乡村公益性岗位安置人员购买意外伤害商业保险。</w:t>
      </w:r>
    </w:p>
    <w:p w14:paraId="771A3BCE">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GB2312" w:hAnsi="仿宋GB2312" w:eastAsia="仿宋GB2312" w:cs="仿宋GB2312"/>
          <w:b/>
          <w:bCs/>
          <w:color w:val="auto"/>
          <w:kern w:val="2"/>
          <w:sz w:val="32"/>
          <w:szCs w:val="32"/>
          <w:lang w:val="en-US" w:eastAsia="zh-CN" w:bidi="ar-SA"/>
        </w:rPr>
      </w:pPr>
      <w:r>
        <w:rPr>
          <w:rFonts w:hint="eastAsia" w:ascii="仿宋GB2312" w:hAnsi="仿宋GB2312" w:eastAsia="仿宋GB2312" w:cs="仿宋GB2312"/>
          <w:b/>
          <w:bCs/>
          <w:color w:val="auto"/>
          <w:kern w:val="2"/>
          <w:sz w:val="32"/>
          <w:szCs w:val="32"/>
          <w:lang w:val="en-US" w:eastAsia="zh-CN" w:bidi="ar-SA"/>
        </w:rPr>
        <w:t>第五条 双方权利义务</w:t>
      </w:r>
    </w:p>
    <w:p w14:paraId="136CF6B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1.甲方负责对乙方进行必要的业务技术、安全教育；对乙方实行考勤和定期考核。</w:t>
      </w:r>
    </w:p>
    <w:p w14:paraId="2964A0A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2.根据协议性质，甲方为乙方购买意外伤害商业保险。乙方依法自行缴纳个人所得税及社会保险等费用，甲方不承担任何相关义务和责任。</w:t>
      </w:r>
    </w:p>
    <w:p w14:paraId="48FFFE1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3.乙方应根据甲方工作规范、岗位标准的要求、按时、保质、保量地完成甲方的工作任务。</w:t>
      </w:r>
    </w:p>
    <w:p w14:paraId="3AB773ED">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GB2312" w:hAnsi="仿宋GB2312" w:eastAsia="仿宋GB2312" w:cs="仿宋GB2312"/>
          <w:b/>
          <w:bCs/>
          <w:color w:val="auto"/>
          <w:kern w:val="2"/>
          <w:sz w:val="32"/>
          <w:szCs w:val="32"/>
          <w:lang w:val="en-US" w:eastAsia="zh-CN" w:bidi="ar-SA"/>
        </w:rPr>
      </w:pPr>
      <w:r>
        <w:rPr>
          <w:rFonts w:hint="eastAsia" w:ascii="仿宋GB2312" w:hAnsi="仿宋GB2312" w:eastAsia="仿宋GB2312" w:cs="仿宋GB2312"/>
          <w:b/>
          <w:bCs/>
          <w:color w:val="auto"/>
          <w:kern w:val="2"/>
          <w:sz w:val="32"/>
          <w:szCs w:val="32"/>
          <w:lang w:val="en-US" w:eastAsia="zh-CN" w:bidi="ar-SA"/>
        </w:rPr>
        <w:t>第六条 协议解除与终止</w:t>
      </w:r>
    </w:p>
    <w:p w14:paraId="2711155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发生下列情形之一，本协议终止：</w:t>
      </w:r>
    </w:p>
    <w:p w14:paraId="492D408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1.本协议期满的；</w:t>
      </w:r>
    </w:p>
    <w:p w14:paraId="1968B04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2.甲方发现乙方不具备相应服务能力或者未能按要求完成工作任务的；</w:t>
      </w:r>
    </w:p>
    <w:p w14:paraId="5BCD257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3.甲方发现乙方不符合乡村公益性岗位安置岗位条件的；</w:t>
      </w:r>
    </w:p>
    <w:p w14:paraId="5B2B77C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4.双方就解除本协议协商一致的；</w:t>
      </w:r>
    </w:p>
    <w:p w14:paraId="6A6E0C3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5.乙方由于健康等自身原因不能履行本协议义务的；</w:t>
      </w:r>
    </w:p>
    <w:p w14:paraId="155084C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6.本协议订立时所依据的国家政策发生变化致使本协议无法履行时，协议终止；</w:t>
      </w:r>
    </w:p>
    <w:p w14:paraId="3A1492A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7.甲、乙双方若单方面解除本协议，均需至少提前三天通知另一方。乙方为甲方提供服务超过六个月的，需提前一个月通知甲方。</w:t>
      </w:r>
    </w:p>
    <w:p w14:paraId="0D4CBB0C">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GB2312" w:hAnsi="仿宋GB2312" w:eastAsia="仿宋GB2312" w:cs="仿宋GB2312"/>
          <w:b/>
          <w:bCs/>
          <w:color w:val="auto"/>
          <w:kern w:val="2"/>
          <w:sz w:val="32"/>
          <w:szCs w:val="32"/>
          <w:lang w:val="en-US" w:eastAsia="zh-CN" w:bidi="ar-SA"/>
        </w:rPr>
      </w:pPr>
      <w:r>
        <w:rPr>
          <w:rFonts w:hint="eastAsia" w:ascii="仿宋GB2312" w:hAnsi="仿宋GB2312" w:eastAsia="仿宋GB2312" w:cs="仿宋GB2312"/>
          <w:b/>
          <w:bCs/>
          <w:color w:val="auto"/>
          <w:kern w:val="2"/>
          <w:sz w:val="32"/>
          <w:szCs w:val="32"/>
          <w:lang w:val="en-US" w:eastAsia="zh-CN" w:bidi="ar-SA"/>
        </w:rPr>
        <w:t>第七条 争议解决及其他</w:t>
      </w:r>
    </w:p>
    <w:p w14:paraId="5513B53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1.因本协议引起的或与本协议有关的任何争议，双方协商解决，协商不成的，均可向甲方所在地人民法院提起诉讼。</w:t>
      </w:r>
    </w:p>
    <w:p w14:paraId="237CB73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2.本协议自双方签字盖章之日起生效，一式两份，甲乙双方各执一份，具有同等法律效力。</w:t>
      </w:r>
    </w:p>
    <w:p w14:paraId="57359CC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p>
    <w:p w14:paraId="66D6C53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p>
    <w:p w14:paraId="685A1A5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甲方（代表）签字（盖章）：       年   月   日</w:t>
      </w:r>
    </w:p>
    <w:p w14:paraId="3FDF10A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p>
    <w:p w14:paraId="45DA462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乙方签字（盖章）：                年   月   日</w:t>
      </w:r>
    </w:p>
    <w:p w14:paraId="7E1D5C49">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楷体" w:hAnsi="楷体" w:eastAsia="楷体" w:cs="楷体"/>
          <w:b w:val="0"/>
          <w:bCs w:val="0"/>
          <w:color w:val="auto"/>
          <w:kern w:val="2"/>
          <w:sz w:val="32"/>
          <w:szCs w:val="32"/>
          <w:lang w:val="en-US" w:eastAsia="zh-CN" w:bidi="ar-SA"/>
        </w:rPr>
      </w:pPr>
    </w:p>
    <w:p w14:paraId="273974FF">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楷体" w:hAnsi="楷体" w:eastAsia="楷体" w:cs="楷体"/>
          <w:b w:val="0"/>
          <w:bCs w:val="0"/>
          <w:color w:val="auto"/>
          <w:kern w:val="2"/>
          <w:sz w:val="32"/>
          <w:szCs w:val="32"/>
          <w:lang w:val="en-US" w:eastAsia="zh-CN" w:bidi="ar-SA"/>
        </w:rPr>
      </w:pPr>
    </w:p>
    <w:p w14:paraId="73CB918E">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b w:val="0"/>
          <w:bCs w:val="0"/>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附件3</w:t>
      </w:r>
    </w:p>
    <w:p w14:paraId="2DAA94E2">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b w:val="0"/>
          <w:bCs w:val="0"/>
          <w:color w:val="auto"/>
          <w:kern w:val="2"/>
          <w:sz w:val="44"/>
          <w:szCs w:val="44"/>
          <w:lang w:val="en-US" w:eastAsia="zh-CN" w:bidi="ar-SA"/>
        </w:rPr>
      </w:pPr>
    </w:p>
    <w:p w14:paraId="17CE437B">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b w:val="0"/>
          <w:bCs w:val="0"/>
          <w:color w:val="auto"/>
          <w:kern w:val="2"/>
          <w:sz w:val="44"/>
          <w:szCs w:val="44"/>
          <w:lang w:val="en-US" w:eastAsia="zh-CN" w:bidi="ar-SA"/>
        </w:rPr>
      </w:pPr>
      <w:r>
        <w:rPr>
          <w:rFonts w:hint="eastAsia" w:ascii="方正小标宋简体" w:hAnsi="方正小标宋简体" w:eastAsia="方正小标宋简体" w:cs="方正小标宋简体"/>
          <w:b w:val="0"/>
          <w:bCs w:val="0"/>
          <w:color w:val="auto"/>
          <w:kern w:val="2"/>
          <w:sz w:val="44"/>
          <w:szCs w:val="44"/>
          <w:lang w:val="en-US" w:eastAsia="zh-CN" w:bidi="ar-SA"/>
        </w:rPr>
        <w:t>XXX乡（镇）乡村公益性岗位选聘工作报告</w:t>
      </w:r>
    </w:p>
    <w:p w14:paraId="3C3D572D">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楷体" w:hAnsi="楷体" w:eastAsia="楷体" w:cs="楷体"/>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（参考模板）</w:t>
      </w:r>
    </w:p>
    <w:p w14:paraId="3CE23054">
      <w:pPr>
        <w:keepNext w:val="0"/>
        <w:keepLines w:val="0"/>
        <w:pageBreakBefore w:val="0"/>
        <w:widowControl w:val="0"/>
        <w:kinsoku/>
        <w:overflowPunct/>
        <w:topLinePunct w:val="0"/>
        <w:autoSpaceDE/>
        <w:autoSpaceDN/>
        <w:bidi w:val="0"/>
        <w:adjustRightInd/>
        <w:snapToGrid/>
        <w:spacing w:line="600" w:lineRule="exact"/>
        <w:jc w:val="left"/>
        <w:textAlignment w:val="auto"/>
        <w:rPr>
          <w:rFonts w:hint="eastAsia" w:ascii="仿宋GB2312" w:hAnsi="仿宋GB2312" w:eastAsia="仿宋GB2312" w:cs="仿宋GB2312"/>
          <w:b w:val="0"/>
          <w:bCs w:val="0"/>
          <w:color w:val="auto"/>
          <w:kern w:val="2"/>
          <w:sz w:val="32"/>
          <w:szCs w:val="32"/>
          <w:lang w:val="en-US" w:eastAsia="zh-CN" w:bidi="ar-SA"/>
        </w:rPr>
      </w:pPr>
    </w:p>
    <w:p w14:paraId="1BD616BD">
      <w:pPr>
        <w:keepNext w:val="0"/>
        <w:keepLines w:val="0"/>
        <w:pageBreakBefore w:val="0"/>
        <w:widowControl w:val="0"/>
        <w:kinsoku/>
        <w:overflowPunct/>
        <w:topLinePunct w:val="0"/>
        <w:autoSpaceDE/>
        <w:autoSpaceDN/>
        <w:bidi w:val="0"/>
        <w:adjustRightInd/>
        <w:snapToGrid/>
        <w:spacing w:line="600" w:lineRule="exact"/>
        <w:jc w:val="left"/>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旗农牧和科技局：</w:t>
      </w:r>
    </w:p>
    <w:p w14:paraId="39E72F54">
      <w:pPr>
        <w:keepNext w:val="0"/>
        <w:keepLines w:val="0"/>
        <w:pageBreakBefore w:val="0"/>
        <w:widowControl w:val="0"/>
        <w:kinsoku/>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根据《莫旗2025年乡村公益性岗位开发工作实施方案》，我乡（镇）已完成乡村公益性岗位选聘工作，共计选聘乡村公益性岗位从业人员XX人，随文附XXX乡（镇）乡村公益岗位人员名单。</w:t>
      </w:r>
    </w:p>
    <w:p w14:paraId="303524E2">
      <w:pPr>
        <w:keepNext w:val="0"/>
        <w:keepLines w:val="0"/>
        <w:pageBreakBefore w:val="0"/>
        <w:widowControl w:val="0"/>
        <w:kinsoku/>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b w:val="0"/>
          <w:bCs w:val="0"/>
          <w:color w:val="auto"/>
          <w:kern w:val="2"/>
          <w:sz w:val="32"/>
          <w:szCs w:val="32"/>
          <w:lang w:val="en-US" w:eastAsia="zh-CN" w:bidi="ar-SA"/>
        </w:rPr>
      </w:pPr>
    </w:p>
    <w:p w14:paraId="79C783B5">
      <w:pPr>
        <w:keepNext w:val="0"/>
        <w:keepLines w:val="0"/>
        <w:pageBreakBefore w:val="0"/>
        <w:widowControl w:val="0"/>
        <w:kinsoku/>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附件：XXX乡（镇）乡村公益岗位人员名单</w:t>
      </w:r>
    </w:p>
    <w:p w14:paraId="740573FE">
      <w:pPr>
        <w:keepNext w:val="0"/>
        <w:keepLines w:val="0"/>
        <w:pageBreakBefore w:val="0"/>
        <w:widowControl w:val="0"/>
        <w:kinsoku/>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p>
    <w:p w14:paraId="7E8188FF">
      <w:pPr>
        <w:keepNext w:val="0"/>
        <w:keepLines w:val="0"/>
        <w:pageBreakBefore w:val="0"/>
        <w:widowControl w:val="0"/>
        <w:kinsoku/>
        <w:overflowPunct/>
        <w:topLinePunct w:val="0"/>
        <w:autoSpaceDE/>
        <w:autoSpaceDN/>
        <w:bidi w:val="0"/>
        <w:adjustRightInd/>
        <w:snapToGrid/>
        <w:spacing w:line="600" w:lineRule="exact"/>
        <w:ind w:firstLine="640" w:firstLineChars="200"/>
        <w:textAlignment w:val="auto"/>
        <w:rPr>
          <w:rFonts w:hint="eastAsia" w:ascii="仿宋GB2312" w:hAnsi="仿宋GB2312" w:eastAsia="仿宋GB2312" w:cs="仿宋GB2312"/>
          <w:b w:val="0"/>
          <w:bCs w:val="0"/>
          <w:color w:val="auto"/>
          <w:kern w:val="2"/>
          <w:sz w:val="32"/>
          <w:szCs w:val="32"/>
          <w:lang w:val="en-US" w:eastAsia="zh-CN" w:bidi="ar-SA"/>
        </w:rPr>
      </w:pPr>
    </w:p>
    <w:p w14:paraId="265ECE12">
      <w:pPr>
        <w:keepNext w:val="0"/>
        <w:keepLines w:val="0"/>
        <w:pageBreakBefore w:val="0"/>
        <w:widowControl w:val="0"/>
        <w:kinsoku/>
        <w:wordWrap w:val="0"/>
        <w:overflowPunct/>
        <w:topLinePunct w:val="0"/>
        <w:autoSpaceDE/>
        <w:autoSpaceDN/>
        <w:bidi w:val="0"/>
        <w:adjustRightInd/>
        <w:snapToGrid/>
        <w:spacing w:line="600" w:lineRule="exact"/>
        <w:ind w:firstLine="640" w:firstLineChars="200"/>
        <w:jc w:val="right"/>
        <w:textAlignment w:val="auto"/>
        <w:rPr>
          <w:rFonts w:hint="default" w:ascii="仿宋GB2312" w:hAnsi="仿宋GB2312" w:eastAsia="仿宋GB2312" w:cs="仿宋GB2312"/>
          <w:b w:val="0"/>
          <w:bCs w:val="0"/>
          <w:color w:val="auto"/>
          <w:kern w:val="2"/>
          <w:sz w:val="32"/>
          <w:szCs w:val="32"/>
          <w:lang w:val="en-US" w:eastAsia="zh-CN" w:bidi="ar-SA"/>
        </w:rPr>
      </w:pPr>
      <w:r>
        <w:rPr>
          <w:rFonts w:hint="default" w:ascii="仿宋GB2312" w:hAnsi="仿宋GB2312" w:eastAsia="仿宋GB2312" w:cs="仿宋GB2312"/>
          <w:b w:val="0"/>
          <w:bCs w:val="0"/>
          <w:color w:val="auto"/>
          <w:kern w:val="2"/>
          <w:sz w:val="32"/>
          <w:szCs w:val="32"/>
          <w:lang w:val="en-US" w:eastAsia="zh-CN" w:bidi="ar-SA"/>
        </w:rPr>
        <w:t>XXX乡（镇）</w:t>
      </w:r>
      <w:r>
        <w:rPr>
          <w:rFonts w:hint="eastAsia" w:ascii="仿宋GB2312" w:hAnsi="仿宋GB2312" w:eastAsia="仿宋GB2312" w:cs="仿宋GB2312"/>
          <w:b w:val="0"/>
          <w:bCs w:val="0"/>
          <w:color w:val="auto"/>
          <w:kern w:val="2"/>
          <w:sz w:val="32"/>
          <w:szCs w:val="32"/>
          <w:lang w:val="en-US" w:eastAsia="zh-CN" w:bidi="ar-SA"/>
        </w:rPr>
        <w:t xml:space="preserve">人民政府    </w:t>
      </w:r>
    </w:p>
    <w:p w14:paraId="181F7935">
      <w:pPr>
        <w:keepNext w:val="0"/>
        <w:keepLines w:val="0"/>
        <w:pageBreakBefore w:val="0"/>
        <w:widowControl w:val="0"/>
        <w:kinsoku/>
        <w:wordWrap w:val="0"/>
        <w:overflowPunct/>
        <w:topLinePunct w:val="0"/>
        <w:autoSpaceDE/>
        <w:autoSpaceDN/>
        <w:bidi w:val="0"/>
        <w:adjustRightInd/>
        <w:snapToGrid/>
        <w:spacing w:line="600" w:lineRule="exact"/>
        <w:ind w:firstLine="640" w:firstLineChars="200"/>
        <w:jc w:val="right"/>
        <w:textAlignment w:val="auto"/>
        <w:rPr>
          <w:rFonts w:hint="default" w:ascii="仿宋GB2312" w:hAnsi="仿宋GB2312" w:eastAsia="仿宋GB2312" w:cs="仿宋GB2312"/>
          <w:b w:val="0"/>
          <w:bCs w:val="0"/>
          <w:color w:val="auto"/>
          <w:kern w:val="2"/>
          <w:sz w:val="32"/>
          <w:szCs w:val="32"/>
          <w:lang w:val="en-US" w:eastAsia="zh-CN" w:bidi="ar-SA"/>
        </w:rPr>
      </w:pPr>
      <w:r>
        <w:rPr>
          <w:rFonts w:hint="eastAsia" w:ascii="仿宋GB2312" w:hAnsi="仿宋GB2312" w:eastAsia="仿宋GB2312" w:cs="仿宋GB2312"/>
          <w:b w:val="0"/>
          <w:bCs w:val="0"/>
          <w:color w:val="auto"/>
          <w:kern w:val="2"/>
          <w:sz w:val="32"/>
          <w:szCs w:val="32"/>
          <w:lang w:val="en-US" w:eastAsia="zh-CN" w:bidi="ar-SA"/>
        </w:rPr>
        <w:t xml:space="preserve">2025年XX月XX日    </w:t>
      </w:r>
    </w:p>
    <w:p w14:paraId="76977A74">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default" w:ascii="楷体" w:hAnsi="楷体" w:eastAsia="楷体" w:cs="楷体"/>
          <w:b w:val="0"/>
          <w:bCs w:val="0"/>
          <w:color w:val="auto"/>
          <w:kern w:val="2"/>
          <w:sz w:val="32"/>
          <w:szCs w:val="32"/>
          <w:lang w:val="en-US" w:eastAsia="zh-CN" w:bidi="ar-SA"/>
        </w:rPr>
      </w:pPr>
    </w:p>
    <w:p w14:paraId="0A8E3337">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default" w:ascii="楷体" w:hAnsi="楷体" w:eastAsia="楷体" w:cs="楷体"/>
          <w:b w:val="0"/>
          <w:bCs w:val="0"/>
          <w:color w:val="auto"/>
          <w:kern w:val="2"/>
          <w:sz w:val="32"/>
          <w:szCs w:val="32"/>
          <w:lang w:val="en-US" w:eastAsia="zh-CN" w:bidi="ar-SA"/>
        </w:rPr>
      </w:pPr>
    </w:p>
    <w:p w14:paraId="53ECB8BE">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default" w:ascii="楷体" w:hAnsi="楷体" w:eastAsia="楷体" w:cs="楷体"/>
          <w:b w:val="0"/>
          <w:bCs w:val="0"/>
          <w:color w:val="auto"/>
          <w:kern w:val="2"/>
          <w:sz w:val="32"/>
          <w:szCs w:val="32"/>
          <w:lang w:val="en-US" w:eastAsia="zh-CN" w:bidi="ar-SA"/>
        </w:rPr>
      </w:pPr>
    </w:p>
    <w:p w14:paraId="382B47B5">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default" w:ascii="楷体" w:hAnsi="楷体" w:eastAsia="楷体" w:cs="楷体"/>
          <w:b w:val="0"/>
          <w:bCs w:val="0"/>
          <w:color w:val="auto"/>
          <w:kern w:val="2"/>
          <w:sz w:val="32"/>
          <w:szCs w:val="32"/>
          <w:lang w:val="en-US" w:eastAsia="zh-CN" w:bidi="ar-SA"/>
        </w:rPr>
      </w:pPr>
    </w:p>
    <w:p w14:paraId="0C05B0E6">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default" w:ascii="黑体" w:hAnsi="黑体" w:eastAsia="黑体" w:cs="黑体"/>
          <w:b w:val="0"/>
          <w:bCs w:val="0"/>
          <w:color w:val="auto"/>
          <w:kern w:val="2"/>
          <w:sz w:val="32"/>
          <w:szCs w:val="32"/>
          <w:lang w:val="en-US" w:eastAsia="zh-CN" w:bidi="ar-SA"/>
        </w:rPr>
        <w:sectPr>
          <w:pgSz w:w="11906" w:h="16838"/>
          <w:pgMar w:top="2098" w:right="1531" w:bottom="1984" w:left="1531" w:header="851" w:footer="992" w:gutter="0"/>
          <w:pgNumType w:fmt="decimal"/>
          <w:cols w:space="720" w:num="1"/>
          <w:docGrid w:type="lines" w:linePitch="312" w:charSpace="0"/>
        </w:sectPr>
      </w:pPr>
    </w:p>
    <w:p w14:paraId="0BF1E0A8">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b w:val="0"/>
          <w:bCs w:val="0"/>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附件4</w:t>
      </w:r>
    </w:p>
    <w:p w14:paraId="5C586C07">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XXX乡（镇）乡村公益性岗位人员名单</w:t>
      </w:r>
    </w:p>
    <w:p w14:paraId="11488387">
      <w:pPr>
        <w:keepNext w:val="0"/>
        <w:keepLines w:val="0"/>
        <w:pageBreakBefore w:val="0"/>
        <w:widowControl w:val="0"/>
        <w:kinsoku/>
        <w:wordWrap/>
        <w:overflowPunct/>
        <w:topLinePunct w:val="0"/>
        <w:autoSpaceDE/>
        <w:autoSpaceDN/>
        <w:bidi w:val="0"/>
        <w:adjustRightInd/>
        <w:snapToGrid/>
        <w:spacing w:line="640" w:lineRule="exact"/>
        <w:jc w:val="left"/>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u w:val="none"/>
          <w:lang w:val="en-US" w:eastAsia="zh-CN"/>
        </w:rPr>
        <w:t>填报乡镇（盖章）：                                                    填报人：                    填报日期：</w:t>
      </w:r>
    </w:p>
    <w:tbl>
      <w:tblPr>
        <w:tblStyle w:val="12"/>
        <w:tblW w:w="14220" w:type="dxa"/>
        <w:tblInd w:w="-58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45"/>
        <w:gridCol w:w="2124"/>
        <w:gridCol w:w="2175"/>
        <w:gridCol w:w="1275"/>
        <w:gridCol w:w="3360"/>
        <w:gridCol w:w="2905"/>
        <w:gridCol w:w="1436"/>
      </w:tblGrid>
      <w:tr w14:paraId="5BA98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945" w:type="dxa"/>
            <w:vMerge w:val="restart"/>
            <w:tcBorders>
              <w:top w:val="single" w:color="000000" w:sz="4" w:space="0"/>
              <w:left w:val="single" w:color="000000" w:sz="4" w:space="0"/>
              <w:bottom w:val="single" w:color="000000" w:sz="4" w:space="0"/>
              <w:right w:val="single" w:color="000000" w:sz="4" w:space="0"/>
            </w:tcBorders>
            <w:noWrap w:val="0"/>
            <w:vAlign w:val="center"/>
          </w:tcPr>
          <w:p w14:paraId="418A57F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2124" w:type="dxa"/>
            <w:vMerge w:val="restart"/>
            <w:tcBorders>
              <w:top w:val="single" w:color="000000" w:sz="4" w:space="0"/>
              <w:left w:val="single" w:color="000000" w:sz="4" w:space="0"/>
              <w:bottom w:val="single" w:color="000000" w:sz="4" w:space="0"/>
              <w:right w:val="single" w:color="000000" w:sz="4" w:space="0"/>
            </w:tcBorders>
            <w:noWrap w:val="0"/>
            <w:vAlign w:val="center"/>
          </w:tcPr>
          <w:p w14:paraId="08E9246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乡镇</w:t>
            </w:r>
          </w:p>
        </w:tc>
        <w:tc>
          <w:tcPr>
            <w:tcW w:w="2175" w:type="dxa"/>
            <w:vMerge w:val="restart"/>
            <w:tcBorders>
              <w:top w:val="single" w:color="000000" w:sz="4" w:space="0"/>
              <w:left w:val="single" w:color="000000" w:sz="4" w:space="0"/>
              <w:bottom w:val="single" w:color="000000" w:sz="4" w:space="0"/>
              <w:right w:val="single" w:color="000000" w:sz="4" w:space="0"/>
            </w:tcBorders>
            <w:noWrap w:val="0"/>
            <w:vAlign w:val="center"/>
          </w:tcPr>
          <w:p w14:paraId="52F76FF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村</w:t>
            </w:r>
          </w:p>
        </w:tc>
        <w:tc>
          <w:tcPr>
            <w:tcW w:w="1275" w:type="dxa"/>
            <w:vMerge w:val="restart"/>
            <w:tcBorders>
              <w:top w:val="single" w:color="000000" w:sz="4" w:space="0"/>
              <w:left w:val="single" w:color="000000" w:sz="4" w:space="0"/>
              <w:bottom w:val="single" w:color="000000" w:sz="4" w:space="0"/>
              <w:right w:val="single" w:color="000000" w:sz="4" w:space="0"/>
            </w:tcBorders>
            <w:noWrap w:val="0"/>
            <w:vAlign w:val="center"/>
          </w:tcPr>
          <w:p w14:paraId="0036250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姓名</w:t>
            </w:r>
          </w:p>
        </w:tc>
        <w:tc>
          <w:tcPr>
            <w:tcW w:w="3360" w:type="dxa"/>
            <w:vMerge w:val="restart"/>
            <w:tcBorders>
              <w:top w:val="single" w:color="000000" w:sz="4" w:space="0"/>
              <w:left w:val="single" w:color="000000" w:sz="4" w:space="0"/>
              <w:bottom w:val="single" w:color="000000" w:sz="4" w:space="0"/>
              <w:right w:val="single" w:color="000000" w:sz="4" w:space="0"/>
            </w:tcBorders>
            <w:noWrap w:val="0"/>
            <w:vAlign w:val="center"/>
          </w:tcPr>
          <w:p w14:paraId="55DD5B5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身份证号</w:t>
            </w:r>
          </w:p>
        </w:tc>
        <w:tc>
          <w:tcPr>
            <w:tcW w:w="2905" w:type="dxa"/>
            <w:vMerge w:val="restart"/>
            <w:tcBorders>
              <w:top w:val="single" w:color="000000" w:sz="4" w:space="0"/>
              <w:left w:val="single" w:color="000000" w:sz="4" w:space="0"/>
              <w:bottom w:val="single" w:color="000000" w:sz="4" w:space="0"/>
              <w:right w:val="single" w:color="000000" w:sz="4" w:space="0"/>
            </w:tcBorders>
            <w:noWrap/>
            <w:vAlign w:val="center"/>
          </w:tcPr>
          <w:p w14:paraId="343396E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岗位名称</w:t>
            </w:r>
          </w:p>
        </w:tc>
        <w:tc>
          <w:tcPr>
            <w:tcW w:w="1436" w:type="dxa"/>
            <w:vMerge w:val="restart"/>
            <w:tcBorders>
              <w:top w:val="single" w:color="000000" w:sz="4" w:space="0"/>
              <w:left w:val="single" w:color="000000" w:sz="4" w:space="0"/>
              <w:bottom w:val="single" w:color="000000" w:sz="4" w:space="0"/>
              <w:right w:val="single" w:color="000000" w:sz="4" w:space="0"/>
            </w:tcBorders>
            <w:noWrap w:val="0"/>
            <w:vAlign w:val="center"/>
          </w:tcPr>
          <w:p w14:paraId="7E9D1F2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w:t>
            </w:r>
          </w:p>
        </w:tc>
      </w:tr>
      <w:tr w14:paraId="533B6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9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D6C930">
            <w:pPr>
              <w:jc w:val="center"/>
              <w:rPr>
                <w:rFonts w:hint="eastAsia" w:ascii="仿宋" w:hAnsi="仿宋" w:eastAsia="仿宋" w:cs="仿宋"/>
                <w:i w:val="0"/>
                <w:iCs w:val="0"/>
                <w:color w:val="000000"/>
                <w:sz w:val="24"/>
                <w:szCs w:val="24"/>
                <w:u w:val="none"/>
              </w:rPr>
            </w:pPr>
          </w:p>
        </w:tc>
        <w:tc>
          <w:tcPr>
            <w:tcW w:w="21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9DA9BC">
            <w:pPr>
              <w:jc w:val="center"/>
              <w:rPr>
                <w:rFonts w:hint="eastAsia" w:ascii="仿宋" w:hAnsi="仿宋" w:eastAsia="仿宋" w:cs="仿宋"/>
                <w:i w:val="0"/>
                <w:iCs w:val="0"/>
                <w:color w:val="000000"/>
                <w:sz w:val="24"/>
                <w:szCs w:val="24"/>
                <w:u w:val="none"/>
              </w:rPr>
            </w:pPr>
          </w:p>
        </w:tc>
        <w:tc>
          <w:tcPr>
            <w:tcW w:w="21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3B0607">
            <w:pPr>
              <w:jc w:val="center"/>
              <w:rPr>
                <w:rFonts w:hint="eastAsia" w:ascii="仿宋" w:hAnsi="仿宋" w:eastAsia="仿宋" w:cs="仿宋"/>
                <w:i w:val="0"/>
                <w:iCs w:val="0"/>
                <w:color w:val="000000"/>
                <w:sz w:val="24"/>
                <w:szCs w:val="24"/>
                <w:u w:val="none"/>
              </w:rPr>
            </w:pPr>
          </w:p>
        </w:tc>
        <w:tc>
          <w:tcPr>
            <w:tcW w:w="12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926383">
            <w:pPr>
              <w:jc w:val="center"/>
              <w:rPr>
                <w:rFonts w:hint="eastAsia" w:ascii="仿宋" w:hAnsi="仿宋" w:eastAsia="仿宋" w:cs="仿宋"/>
                <w:i w:val="0"/>
                <w:iCs w:val="0"/>
                <w:color w:val="000000"/>
                <w:sz w:val="24"/>
                <w:szCs w:val="24"/>
                <w:u w:val="none"/>
              </w:rPr>
            </w:pPr>
          </w:p>
        </w:tc>
        <w:tc>
          <w:tcPr>
            <w:tcW w:w="33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EE6B1F">
            <w:pPr>
              <w:jc w:val="center"/>
              <w:rPr>
                <w:rFonts w:hint="eastAsia" w:ascii="仿宋" w:hAnsi="仿宋" w:eastAsia="仿宋" w:cs="仿宋"/>
                <w:i w:val="0"/>
                <w:iCs w:val="0"/>
                <w:color w:val="000000"/>
                <w:sz w:val="24"/>
                <w:szCs w:val="24"/>
                <w:u w:val="none"/>
              </w:rPr>
            </w:pPr>
          </w:p>
        </w:tc>
        <w:tc>
          <w:tcPr>
            <w:tcW w:w="2905" w:type="dxa"/>
            <w:vMerge w:val="continue"/>
            <w:tcBorders>
              <w:top w:val="single" w:color="000000" w:sz="4" w:space="0"/>
              <w:left w:val="single" w:color="000000" w:sz="4" w:space="0"/>
              <w:bottom w:val="single" w:color="000000" w:sz="4" w:space="0"/>
              <w:right w:val="single" w:color="000000" w:sz="4" w:space="0"/>
            </w:tcBorders>
            <w:noWrap/>
            <w:vAlign w:val="center"/>
          </w:tcPr>
          <w:p w14:paraId="24055E0B">
            <w:pPr>
              <w:jc w:val="center"/>
              <w:rPr>
                <w:rFonts w:hint="eastAsia" w:ascii="仿宋" w:hAnsi="仿宋" w:eastAsia="仿宋" w:cs="仿宋"/>
                <w:i w:val="0"/>
                <w:iCs w:val="0"/>
                <w:color w:val="000000"/>
                <w:sz w:val="24"/>
                <w:szCs w:val="24"/>
                <w:u w:val="none"/>
              </w:rPr>
            </w:pPr>
          </w:p>
        </w:tc>
        <w:tc>
          <w:tcPr>
            <w:tcW w:w="1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DD1063">
            <w:pPr>
              <w:jc w:val="center"/>
              <w:rPr>
                <w:rFonts w:hint="eastAsia" w:ascii="仿宋" w:hAnsi="仿宋" w:eastAsia="仿宋" w:cs="仿宋"/>
                <w:i w:val="0"/>
                <w:iCs w:val="0"/>
                <w:color w:val="000000"/>
                <w:sz w:val="24"/>
                <w:szCs w:val="24"/>
                <w:u w:val="none"/>
              </w:rPr>
            </w:pPr>
          </w:p>
        </w:tc>
      </w:tr>
      <w:tr w14:paraId="775D9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945" w:type="dxa"/>
            <w:tcBorders>
              <w:top w:val="nil"/>
              <w:left w:val="single" w:color="000000" w:sz="4" w:space="0"/>
              <w:bottom w:val="single" w:color="000000" w:sz="4" w:space="0"/>
              <w:right w:val="single" w:color="000000" w:sz="4" w:space="0"/>
            </w:tcBorders>
            <w:noWrap/>
            <w:vAlign w:val="center"/>
          </w:tcPr>
          <w:p w14:paraId="4B8D4C3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124" w:type="dxa"/>
            <w:tcBorders>
              <w:top w:val="nil"/>
              <w:left w:val="single" w:color="000000" w:sz="4" w:space="0"/>
              <w:bottom w:val="single" w:color="000000" w:sz="4" w:space="0"/>
              <w:right w:val="single" w:color="000000" w:sz="4" w:space="0"/>
            </w:tcBorders>
            <w:noWrap w:val="0"/>
            <w:vAlign w:val="center"/>
          </w:tcPr>
          <w:p w14:paraId="4407BD6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175" w:type="dxa"/>
            <w:tcBorders>
              <w:top w:val="nil"/>
              <w:left w:val="single" w:color="000000" w:sz="4" w:space="0"/>
              <w:bottom w:val="single" w:color="000000" w:sz="4" w:space="0"/>
              <w:right w:val="single" w:color="000000" w:sz="4" w:space="0"/>
            </w:tcBorders>
            <w:noWrap w:val="0"/>
            <w:vAlign w:val="center"/>
          </w:tcPr>
          <w:p w14:paraId="3D2489E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275" w:type="dxa"/>
            <w:tcBorders>
              <w:top w:val="nil"/>
              <w:left w:val="nil"/>
              <w:bottom w:val="single" w:color="000000" w:sz="4" w:space="0"/>
              <w:right w:val="single" w:color="000000" w:sz="4" w:space="0"/>
            </w:tcBorders>
            <w:noWrap/>
            <w:vAlign w:val="center"/>
          </w:tcPr>
          <w:p w14:paraId="20ACD49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3360" w:type="dxa"/>
            <w:tcBorders>
              <w:top w:val="nil"/>
              <w:left w:val="single" w:color="000000" w:sz="4" w:space="0"/>
              <w:bottom w:val="single" w:color="000000" w:sz="4" w:space="0"/>
              <w:right w:val="single" w:color="000000" w:sz="4" w:space="0"/>
            </w:tcBorders>
            <w:noWrap/>
            <w:vAlign w:val="center"/>
          </w:tcPr>
          <w:p w14:paraId="5F89709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905" w:type="dxa"/>
            <w:tcBorders>
              <w:top w:val="nil"/>
              <w:left w:val="single" w:color="000000" w:sz="4" w:space="0"/>
              <w:bottom w:val="single" w:color="000000" w:sz="4" w:space="0"/>
              <w:right w:val="single" w:color="000000" w:sz="4" w:space="0"/>
            </w:tcBorders>
            <w:noWrap/>
            <w:vAlign w:val="center"/>
          </w:tcPr>
          <w:p w14:paraId="661810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436" w:type="dxa"/>
            <w:tcBorders>
              <w:top w:val="nil"/>
              <w:left w:val="single" w:color="000000" w:sz="4" w:space="0"/>
              <w:bottom w:val="single" w:color="000000" w:sz="4" w:space="0"/>
              <w:right w:val="single" w:color="000000" w:sz="4" w:space="0"/>
            </w:tcBorders>
            <w:noWrap/>
            <w:vAlign w:val="center"/>
          </w:tcPr>
          <w:p w14:paraId="25F9CCDE">
            <w:pPr>
              <w:jc w:val="center"/>
              <w:rPr>
                <w:rFonts w:hint="eastAsia" w:ascii="仿宋" w:hAnsi="仿宋" w:eastAsia="仿宋" w:cs="仿宋"/>
                <w:i w:val="0"/>
                <w:iCs w:val="0"/>
                <w:color w:val="000000"/>
                <w:sz w:val="24"/>
                <w:szCs w:val="24"/>
                <w:u w:val="none"/>
              </w:rPr>
            </w:pPr>
          </w:p>
        </w:tc>
      </w:tr>
      <w:tr w14:paraId="4BD9E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945" w:type="dxa"/>
            <w:tcBorders>
              <w:top w:val="single" w:color="000000" w:sz="4" w:space="0"/>
              <w:left w:val="single" w:color="000000" w:sz="4" w:space="0"/>
              <w:bottom w:val="single" w:color="000000" w:sz="4" w:space="0"/>
              <w:right w:val="single" w:color="000000" w:sz="4" w:space="0"/>
            </w:tcBorders>
            <w:noWrap/>
            <w:vAlign w:val="center"/>
          </w:tcPr>
          <w:p w14:paraId="27D22EC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124" w:type="dxa"/>
            <w:tcBorders>
              <w:top w:val="single" w:color="000000" w:sz="4" w:space="0"/>
              <w:left w:val="single" w:color="000000" w:sz="4" w:space="0"/>
              <w:bottom w:val="single" w:color="000000" w:sz="4" w:space="0"/>
              <w:right w:val="single" w:color="000000" w:sz="4" w:space="0"/>
            </w:tcBorders>
            <w:noWrap w:val="0"/>
            <w:vAlign w:val="center"/>
          </w:tcPr>
          <w:p w14:paraId="7DF163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175" w:type="dxa"/>
            <w:tcBorders>
              <w:top w:val="single" w:color="000000" w:sz="4" w:space="0"/>
              <w:left w:val="single" w:color="000000" w:sz="4" w:space="0"/>
              <w:bottom w:val="single" w:color="000000" w:sz="4" w:space="0"/>
              <w:right w:val="single" w:color="000000" w:sz="4" w:space="0"/>
            </w:tcBorders>
            <w:noWrap w:val="0"/>
            <w:vAlign w:val="center"/>
          </w:tcPr>
          <w:p w14:paraId="751518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275" w:type="dxa"/>
            <w:tcBorders>
              <w:top w:val="single" w:color="000000" w:sz="4" w:space="0"/>
              <w:left w:val="nil"/>
              <w:bottom w:val="single" w:color="000000" w:sz="4" w:space="0"/>
              <w:right w:val="single" w:color="000000" w:sz="4" w:space="0"/>
            </w:tcBorders>
            <w:noWrap/>
            <w:vAlign w:val="center"/>
          </w:tcPr>
          <w:p w14:paraId="64A887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3360" w:type="dxa"/>
            <w:tcBorders>
              <w:top w:val="single" w:color="000000" w:sz="4" w:space="0"/>
              <w:left w:val="single" w:color="000000" w:sz="4" w:space="0"/>
              <w:bottom w:val="single" w:color="000000" w:sz="4" w:space="0"/>
              <w:right w:val="single" w:color="000000" w:sz="4" w:space="0"/>
            </w:tcBorders>
            <w:noWrap/>
            <w:vAlign w:val="center"/>
          </w:tcPr>
          <w:p w14:paraId="1BA67CC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905" w:type="dxa"/>
            <w:tcBorders>
              <w:top w:val="single" w:color="000000" w:sz="4" w:space="0"/>
              <w:left w:val="single" w:color="000000" w:sz="4" w:space="0"/>
              <w:bottom w:val="single" w:color="000000" w:sz="4" w:space="0"/>
              <w:right w:val="single" w:color="000000" w:sz="4" w:space="0"/>
            </w:tcBorders>
            <w:noWrap/>
            <w:vAlign w:val="center"/>
          </w:tcPr>
          <w:p w14:paraId="3AE50C2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436" w:type="dxa"/>
            <w:tcBorders>
              <w:top w:val="single" w:color="000000" w:sz="4" w:space="0"/>
              <w:left w:val="single" w:color="000000" w:sz="4" w:space="0"/>
              <w:bottom w:val="single" w:color="000000" w:sz="4" w:space="0"/>
              <w:right w:val="single" w:color="000000" w:sz="4" w:space="0"/>
            </w:tcBorders>
            <w:noWrap/>
            <w:vAlign w:val="center"/>
          </w:tcPr>
          <w:p w14:paraId="6E6529C6">
            <w:pPr>
              <w:jc w:val="center"/>
              <w:rPr>
                <w:rFonts w:hint="eastAsia" w:ascii="仿宋" w:hAnsi="仿宋" w:eastAsia="仿宋" w:cs="仿宋"/>
                <w:i w:val="0"/>
                <w:iCs w:val="0"/>
                <w:color w:val="000000"/>
                <w:sz w:val="24"/>
                <w:szCs w:val="24"/>
                <w:u w:val="none"/>
              </w:rPr>
            </w:pPr>
          </w:p>
        </w:tc>
      </w:tr>
      <w:tr w14:paraId="60596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945" w:type="dxa"/>
            <w:tcBorders>
              <w:top w:val="single" w:color="000000" w:sz="4" w:space="0"/>
              <w:left w:val="single" w:color="000000" w:sz="4" w:space="0"/>
              <w:bottom w:val="single" w:color="000000" w:sz="4" w:space="0"/>
              <w:right w:val="single" w:color="000000" w:sz="4" w:space="0"/>
            </w:tcBorders>
            <w:noWrap/>
            <w:vAlign w:val="center"/>
          </w:tcPr>
          <w:p w14:paraId="780E103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124" w:type="dxa"/>
            <w:tcBorders>
              <w:top w:val="single" w:color="000000" w:sz="4" w:space="0"/>
              <w:left w:val="single" w:color="000000" w:sz="4" w:space="0"/>
              <w:bottom w:val="single" w:color="000000" w:sz="4" w:space="0"/>
              <w:right w:val="single" w:color="000000" w:sz="4" w:space="0"/>
            </w:tcBorders>
            <w:noWrap w:val="0"/>
            <w:vAlign w:val="center"/>
          </w:tcPr>
          <w:p w14:paraId="7296C5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175" w:type="dxa"/>
            <w:tcBorders>
              <w:top w:val="single" w:color="000000" w:sz="4" w:space="0"/>
              <w:left w:val="nil"/>
              <w:bottom w:val="single" w:color="000000" w:sz="4" w:space="0"/>
              <w:right w:val="single" w:color="000000" w:sz="4" w:space="0"/>
            </w:tcBorders>
            <w:noWrap w:val="0"/>
            <w:vAlign w:val="center"/>
          </w:tcPr>
          <w:p w14:paraId="596CEB8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633596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3360" w:type="dxa"/>
            <w:tcBorders>
              <w:top w:val="single" w:color="000000" w:sz="4" w:space="0"/>
              <w:left w:val="single" w:color="000000" w:sz="4" w:space="0"/>
              <w:bottom w:val="single" w:color="000000" w:sz="4" w:space="0"/>
              <w:right w:val="single" w:color="000000" w:sz="4" w:space="0"/>
            </w:tcBorders>
            <w:noWrap/>
            <w:vAlign w:val="center"/>
          </w:tcPr>
          <w:p w14:paraId="177F6A7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905" w:type="dxa"/>
            <w:tcBorders>
              <w:top w:val="single" w:color="000000" w:sz="4" w:space="0"/>
              <w:left w:val="single" w:color="000000" w:sz="4" w:space="0"/>
              <w:bottom w:val="single" w:color="000000" w:sz="4" w:space="0"/>
              <w:right w:val="single" w:color="000000" w:sz="4" w:space="0"/>
            </w:tcBorders>
            <w:noWrap/>
            <w:vAlign w:val="center"/>
          </w:tcPr>
          <w:p w14:paraId="6AFE5B6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436" w:type="dxa"/>
            <w:tcBorders>
              <w:top w:val="single" w:color="000000" w:sz="4" w:space="0"/>
              <w:left w:val="single" w:color="000000" w:sz="4" w:space="0"/>
              <w:bottom w:val="single" w:color="000000" w:sz="4" w:space="0"/>
              <w:right w:val="single" w:color="000000" w:sz="4" w:space="0"/>
            </w:tcBorders>
            <w:noWrap/>
            <w:vAlign w:val="center"/>
          </w:tcPr>
          <w:p w14:paraId="18E5A93D">
            <w:pPr>
              <w:jc w:val="center"/>
              <w:rPr>
                <w:rFonts w:hint="eastAsia" w:ascii="仿宋" w:hAnsi="仿宋" w:eastAsia="仿宋" w:cs="仿宋"/>
                <w:i w:val="0"/>
                <w:iCs w:val="0"/>
                <w:color w:val="000000"/>
                <w:sz w:val="24"/>
                <w:szCs w:val="24"/>
                <w:u w:val="none"/>
              </w:rPr>
            </w:pPr>
          </w:p>
        </w:tc>
      </w:tr>
      <w:tr w14:paraId="6B229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945" w:type="dxa"/>
            <w:tcBorders>
              <w:top w:val="single" w:color="000000" w:sz="4" w:space="0"/>
              <w:left w:val="single" w:color="000000" w:sz="4" w:space="0"/>
              <w:bottom w:val="single" w:color="000000" w:sz="4" w:space="0"/>
              <w:right w:val="single" w:color="000000" w:sz="4" w:space="0"/>
            </w:tcBorders>
            <w:noWrap/>
            <w:vAlign w:val="center"/>
          </w:tcPr>
          <w:p w14:paraId="3598B23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2124" w:type="dxa"/>
            <w:tcBorders>
              <w:top w:val="single" w:color="000000" w:sz="4" w:space="0"/>
              <w:left w:val="single" w:color="000000" w:sz="4" w:space="0"/>
              <w:bottom w:val="single" w:color="000000" w:sz="4" w:space="0"/>
              <w:right w:val="single" w:color="000000" w:sz="4" w:space="0"/>
            </w:tcBorders>
            <w:noWrap w:val="0"/>
            <w:vAlign w:val="center"/>
          </w:tcPr>
          <w:p w14:paraId="2941D0A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175" w:type="dxa"/>
            <w:tcBorders>
              <w:top w:val="single" w:color="000000" w:sz="4" w:space="0"/>
              <w:left w:val="nil"/>
              <w:bottom w:val="single" w:color="000000" w:sz="4" w:space="0"/>
              <w:right w:val="single" w:color="000000" w:sz="4" w:space="0"/>
            </w:tcBorders>
            <w:noWrap w:val="0"/>
            <w:vAlign w:val="center"/>
          </w:tcPr>
          <w:p w14:paraId="5F4F8CA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E7FEEF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3360" w:type="dxa"/>
            <w:tcBorders>
              <w:top w:val="single" w:color="000000" w:sz="4" w:space="0"/>
              <w:left w:val="single" w:color="000000" w:sz="4" w:space="0"/>
              <w:bottom w:val="single" w:color="000000" w:sz="4" w:space="0"/>
              <w:right w:val="single" w:color="000000" w:sz="4" w:space="0"/>
            </w:tcBorders>
            <w:noWrap/>
            <w:vAlign w:val="center"/>
          </w:tcPr>
          <w:p w14:paraId="3067F2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905" w:type="dxa"/>
            <w:tcBorders>
              <w:top w:val="single" w:color="000000" w:sz="4" w:space="0"/>
              <w:left w:val="single" w:color="000000" w:sz="4" w:space="0"/>
              <w:bottom w:val="single" w:color="000000" w:sz="4" w:space="0"/>
              <w:right w:val="single" w:color="000000" w:sz="4" w:space="0"/>
            </w:tcBorders>
            <w:noWrap/>
            <w:vAlign w:val="center"/>
          </w:tcPr>
          <w:p w14:paraId="20C0015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436" w:type="dxa"/>
            <w:tcBorders>
              <w:top w:val="single" w:color="000000" w:sz="4" w:space="0"/>
              <w:left w:val="single" w:color="000000" w:sz="4" w:space="0"/>
              <w:bottom w:val="single" w:color="000000" w:sz="4" w:space="0"/>
              <w:right w:val="single" w:color="000000" w:sz="4" w:space="0"/>
            </w:tcBorders>
            <w:noWrap/>
            <w:vAlign w:val="center"/>
          </w:tcPr>
          <w:p w14:paraId="369E6166">
            <w:pPr>
              <w:jc w:val="center"/>
              <w:rPr>
                <w:rFonts w:hint="eastAsia" w:ascii="仿宋" w:hAnsi="仿宋" w:eastAsia="仿宋" w:cs="仿宋"/>
                <w:i w:val="0"/>
                <w:iCs w:val="0"/>
                <w:color w:val="000000"/>
                <w:sz w:val="24"/>
                <w:szCs w:val="24"/>
                <w:u w:val="none"/>
              </w:rPr>
            </w:pPr>
          </w:p>
        </w:tc>
      </w:tr>
      <w:tr w14:paraId="0795C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945" w:type="dxa"/>
            <w:tcBorders>
              <w:top w:val="single" w:color="000000" w:sz="4" w:space="0"/>
              <w:left w:val="single" w:color="000000" w:sz="4" w:space="0"/>
              <w:bottom w:val="single" w:color="000000" w:sz="4" w:space="0"/>
              <w:right w:val="single" w:color="000000" w:sz="4" w:space="0"/>
            </w:tcBorders>
            <w:noWrap/>
            <w:vAlign w:val="center"/>
          </w:tcPr>
          <w:p w14:paraId="66FAEA9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124" w:type="dxa"/>
            <w:tcBorders>
              <w:top w:val="single" w:color="000000" w:sz="4" w:space="0"/>
              <w:left w:val="single" w:color="000000" w:sz="4" w:space="0"/>
              <w:bottom w:val="single" w:color="000000" w:sz="4" w:space="0"/>
              <w:right w:val="single" w:color="000000" w:sz="4" w:space="0"/>
            </w:tcBorders>
            <w:noWrap w:val="0"/>
            <w:vAlign w:val="center"/>
          </w:tcPr>
          <w:p w14:paraId="59D7C81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175" w:type="dxa"/>
            <w:tcBorders>
              <w:top w:val="single" w:color="000000" w:sz="4" w:space="0"/>
              <w:left w:val="nil"/>
              <w:bottom w:val="single" w:color="000000" w:sz="4" w:space="0"/>
              <w:right w:val="single" w:color="000000" w:sz="4" w:space="0"/>
            </w:tcBorders>
            <w:noWrap w:val="0"/>
            <w:vAlign w:val="center"/>
          </w:tcPr>
          <w:p w14:paraId="14B471E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41CA92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3360" w:type="dxa"/>
            <w:tcBorders>
              <w:top w:val="single" w:color="000000" w:sz="4" w:space="0"/>
              <w:left w:val="single" w:color="000000" w:sz="4" w:space="0"/>
              <w:bottom w:val="single" w:color="000000" w:sz="4" w:space="0"/>
              <w:right w:val="single" w:color="000000" w:sz="4" w:space="0"/>
            </w:tcBorders>
            <w:noWrap/>
            <w:vAlign w:val="center"/>
          </w:tcPr>
          <w:p w14:paraId="5380AA3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905" w:type="dxa"/>
            <w:tcBorders>
              <w:top w:val="single" w:color="000000" w:sz="4" w:space="0"/>
              <w:left w:val="single" w:color="000000" w:sz="4" w:space="0"/>
              <w:bottom w:val="single" w:color="000000" w:sz="4" w:space="0"/>
              <w:right w:val="single" w:color="000000" w:sz="4" w:space="0"/>
            </w:tcBorders>
            <w:noWrap/>
            <w:vAlign w:val="center"/>
          </w:tcPr>
          <w:p w14:paraId="44F4FB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436" w:type="dxa"/>
            <w:tcBorders>
              <w:top w:val="single" w:color="000000" w:sz="4" w:space="0"/>
              <w:left w:val="single" w:color="000000" w:sz="4" w:space="0"/>
              <w:bottom w:val="single" w:color="000000" w:sz="4" w:space="0"/>
              <w:right w:val="single" w:color="000000" w:sz="4" w:space="0"/>
            </w:tcBorders>
            <w:noWrap/>
            <w:vAlign w:val="center"/>
          </w:tcPr>
          <w:p w14:paraId="316A09CD">
            <w:pPr>
              <w:jc w:val="center"/>
              <w:rPr>
                <w:rFonts w:hint="eastAsia" w:ascii="仿宋" w:hAnsi="仿宋" w:eastAsia="仿宋" w:cs="仿宋"/>
                <w:i w:val="0"/>
                <w:iCs w:val="0"/>
                <w:color w:val="000000"/>
                <w:sz w:val="24"/>
                <w:szCs w:val="24"/>
                <w:u w:val="none"/>
              </w:rPr>
            </w:pPr>
          </w:p>
        </w:tc>
      </w:tr>
      <w:tr w14:paraId="516DF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945" w:type="dxa"/>
            <w:tcBorders>
              <w:top w:val="single" w:color="000000" w:sz="4" w:space="0"/>
              <w:left w:val="single" w:color="000000" w:sz="4" w:space="0"/>
              <w:bottom w:val="single" w:color="000000" w:sz="4" w:space="0"/>
              <w:right w:val="single" w:color="000000" w:sz="4" w:space="0"/>
            </w:tcBorders>
            <w:noWrap/>
            <w:vAlign w:val="center"/>
          </w:tcPr>
          <w:p w14:paraId="45D0FD7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2124" w:type="dxa"/>
            <w:tcBorders>
              <w:top w:val="single" w:color="000000" w:sz="4" w:space="0"/>
              <w:left w:val="single" w:color="000000" w:sz="4" w:space="0"/>
              <w:bottom w:val="single" w:color="000000" w:sz="4" w:space="0"/>
              <w:right w:val="single" w:color="000000" w:sz="4" w:space="0"/>
            </w:tcBorders>
            <w:noWrap w:val="0"/>
            <w:vAlign w:val="center"/>
          </w:tcPr>
          <w:p w14:paraId="024AF1E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175" w:type="dxa"/>
            <w:tcBorders>
              <w:top w:val="single" w:color="000000" w:sz="4" w:space="0"/>
              <w:left w:val="nil"/>
              <w:bottom w:val="single" w:color="000000" w:sz="4" w:space="0"/>
              <w:right w:val="single" w:color="000000" w:sz="4" w:space="0"/>
            </w:tcBorders>
            <w:noWrap w:val="0"/>
            <w:vAlign w:val="center"/>
          </w:tcPr>
          <w:p w14:paraId="1C6F83D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1FB700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3360" w:type="dxa"/>
            <w:tcBorders>
              <w:top w:val="single" w:color="000000" w:sz="4" w:space="0"/>
              <w:left w:val="single" w:color="000000" w:sz="4" w:space="0"/>
              <w:bottom w:val="single" w:color="000000" w:sz="4" w:space="0"/>
              <w:right w:val="single" w:color="000000" w:sz="4" w:space="0"/>
            </w:tcBorders>
            <w:noWrap/>
            <w:vAlign w:val="center"/>
          </w:tcPr>
          <w:p w14:paraId="2DC6BFD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905" w:type="dxa"/>
            <w:tcBorders>
              <w:top w:val="single" w:color="000000" w:sz="4" w:space="0"/>
              <w:left w:val="single" w:color="000000" w:sz="4" w:space="0"/>
              <w:bottom w:val="single" w:color="000000" w:sz="4" w:space="0"/>
              <w:right w:val="single" w:color="000000" w:sz="4" w:space="0"/>
            </w:tcBorders>
            <w:noWrap/>
            <w:vAlign w:val="center"/>
          </w:tcPr>
          <w:p w14:paraId="5E6F44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436" w:type="dxa"/>
            <w:tcBorders>
              <w:top w:val="single" w:color="000000" w:sz="4" w:space="0"/>
              <w:left w:val="single" w:color="000000" w:sz="4" w:space="0"/>
              <w:bottom w:val="single" w:color="000000" w:sz="4" w:space="0"/>
              <w:right w:val="single" w:color="000000" w:sz="4" w:space="0"/>
            </w:tcBorders>
            <w:noWrap/>
            <w:vAlign w:val="center"/>
          </w:tcPr>
          <w:p w14:paraId="381348B0">
            <w:pPr>
              <w:jc w:val="center"/>
              <w:rPr>
                <w:rFonts w:hint="eastAsia" w:ascii="仿宋" w:hAnsi="仿宋" w:eastAsia="仿宋" w:cs="仿宋"/>
                <w:i w:val="0"/>
                <w:iCs w:val="0"/>
                <w:color w:val="000000"/>
                <w:sz w:val="24"/>
                <w:szCs w:val="24"/>
                <w:u w:val="none"/>
              </w:rPr>
            </w:pPr>
          </w:p>
        </w:tc>
      </w:tr>
      <w:tr w14:paraId="02619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945" w:type="dxa"/>
            <w:tcBorders>
              <w:top w:val="single" w:color="000000" w:sz="4" w:space="0"/>
              <w:left w:val="single" w:color="000000" w:sz="4" w:space="0"/>
              <w:bottom w:val="single" w:color="000000" w:sz="4" w:space="0"/>
              <w:right w:val="single" w:color="000000" w:sz="4" w:space="0"/>
            </w:tcBorders>
            <w:noWrap/>
            <w:vAlign w:val="center"/>
          </w:tcPr>
          <w:p w14:paraId="761AC5B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2124" w:type="dxa"/>
            <w:tcBorders>
              <w:top w:val="single" w:color="000000" w:sz="4" w:space="0"/>
              <w:left w:val="single" w:color="000000" w:sz="4" w:space="0"/>
              <w:bottom w:val="single" w:color="000000" w:sz="4" w:space="0"/>
              <w:right w:val="single" w:color="000000" w:sz="4" w:space="0"/>
            </w:tcBorders>
            <w:noWrap w:val="0"/>
            <w:vAlign w:val="center"/>
          </w:tcPr>
          <w:p w14:paraId="350419B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175" w:type="dxa"/>
            <w:tcBorders>
              <w:top w:val="single" w:color="000000" w:sz="4" w:space="0"/>
              <w:left w:val="nil"/>
              <w:bottom w:val="single" w:color="000000" w:sz="4" w:space="0"/>
              <w:right w:val="single" w:color="000000" w:sz="4" w:space="0"/>
            </w:tcBorders>
            <w:noWrap w:val="0"/>
            <w:vAlign w:val="center"/>
          </w:tcPr>
          <w:p w14:paraId="02C9AE6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377424C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3360" w:type="dxa"/>
            <w:tcBorders>
              <w:top w:val="single" w:color="000000" w:sz="4" w:space="0"/>
              <w:left w:val="single" w:color="000000" w:sz="4" w:space="0"/>
              <w:bottom w:val="single" w:color="000000" w:sz="4" w:space="0"/>
              <w:right w:val="single" w:color="000000" w:sz="4" w:space="0"/>
            </w:tcBorders>
            <w:noWrap/>
            <w:vAlign w:val="center"/>
          </w:tcPr>
          <w:p w14:paraId="4B29D22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905" w:type="dxa"/>
            <w:tcBorders>
              <w:top w:val="single" w:color="000000" w:sz="4" w:space="0"/>
              <w:left w:val="single" w:color="000000" w:sz="4" w:space="0"/>
              <w:bottom w:val="single" w:color="000000" w:sz="4" w:space="0"/>
              <w:right w:val="single" w:color="000000" w:sz="4" w:space="0"/>
            </w:tcBorders>
            <w:noWrap/>
            <w:vAlign w:val="center"/>
          </w:tcPr>
          <w:p w14:paraId="4071370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436" w:type="dxa"/>
            <w:tcBorders>
              <w:top w:val="single" w:color="000000" w:sz="4" w:space="0"/>
              <w:left w:val="single" w:color="000000" w:sz="4" w:space="0"/>
              <w:bottom w:val="single" w:color="000000" w:sz="4" w:space="0"/>
              <w:right w:val="single" w:color="000000" w:sz="4" w:space="0"/>
            </w:tcBorders>
            <w:noWrap/>
            <w:vAlign w:val="center"/>
          </w:tcPr>
          <w:p w14:paraId="5A32A8C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r>
      <w:tr w14:paraId="34630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945" w:type="dxa"/>
            <w:tcBorders>
              <w:top w:val="single" w:color="000000" w:sz="4" w:space="0"/>
              <w:left w:val="single" w:color="000000" w:sz="4" w:space="0"/>
              <w:bottom w:val="single" w:color="000000" w:sz="4" w:space="0"/>
              <w:right w:val="single" w:color="000000" w:sz="4" w:space="0"/>
            </w:tcBorders>
            <w:noWrap/>
            <w:vAlign w:val="center"/>
          </w:tcPr>
          <w:p w14:paraId="55D913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2124" w:type="dxa"/>
            <w:tcBorders>
              <w:top w:val="single" w:color="000000" w:sz="4" w:space="0"/>
              <w:left w:val="single" w:color="000000" w:sz="4" w:space="0"/>
              <w:bottom w:val="single" w:color="000000" w:sz="4" w:space="0"/>
              <w:right w:val="single" w:color="000000" w:sz="4" w:space="0"/>
            </w:tcBorders>
            <w:noWrap w:val="0"/>
            <w:vAlign w:val="center"/>
          </w:tcPr>
          <w:p w14:paraId="05AF0F0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175" w:type="dxa"/>
            <w:tcBorders>
              <w:top w:val="single" w:color="000000" w:sz="4" w:space="0"/>
              <w:left w:val="nil"/>
              <w:bottom w:val="single" w:color="000000" w:sz="4" w:space="0"/>
              <w:right w:val="single" w:color="000000" w:sz="4" w:space="0"/>
            </w:tcBorders>
            <w:noWrap w:val="0"/>
            <w:vAlign w:val="center"/>
          </w:tcPr>
          <w:p w14:paraId="5C869B5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0EEF21F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3360" w:type="dxa"/>
            <w:tcBorders>
              <w:top w:val="single" w:color="000000" w:sz="4" w:space="0"/>
              <w:left w:val="single" w:color="000000" w:sz="4" w:space="0"/>
              <w:bottom w:val="single" w:color="000000" w:sz="4" w:space="0"/>
              <w:right w:val="single" w:color="000000" w:sz="4" w:space="0"/>
            </w:tcBorders>
            <w:noWrap/>
            <w:vAlign w:val="center"/>
          </w:tcPr>
          <w:p w14:paraId="488E364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905" w:type="dxa"/>
            <w:tcBorders>
              <w:top w:val="single" w:color="000000" w:sz="4" w:space="0"/>
              <w:left w:val="single" w:color="000000" w:sz="4" w:space="0"/>
              <w:bottom w:val="single" w:color="000000" w:sz="4" w:space="0"/>
              <w:right w:val="single" w:color="000000" w:sz="4" w:space="0"/>
            </w:tcBorders>
            <w:noWrap/>
            <w:vAlign w:val="center"/>
          </w:tcPr>
          <w:p w14:paraId="188AF64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436" w:type="dxa"/>
            <w:tcBorders>
              <w:top w:val="single" w:color="000000" w:sz="4" w:space="0"/>
              <w:left w:val="single" w:color="000000" w:sz="4" w:space="0"/>
              <w:bottom w:val="single" w:color="000000" w:sz="4" w:space="0"/>
              <w:right w:val="single" w:color="000000" w:sz="4" w:space="0"/>
            </w:tcBorders>
            <w:noWrap/>
            <w:vAlign w:val="center"/>
          </w:tcPr>
          <w:p w14:paraId="54F76715">
            <w:pPr>
              <w:jc w:val="center"/>
              <w:rPr>
                <w:rFonts w:hint="eastAsia" w:ascii="仿宋" w:hAnsi="仿宋" w:eastAsia="仿宋" w:cs="仿宋"/>
                <w:i w:val="0"/>
                <w:iCs w:val="0"/>
                <w:color w:val="000000"/>
                <w:sz w:val="24"/>
                <w:szCs w:val="24"/>
                <w:u w:val="none"/>
              </w:rPr>
            </w:pPr>
          </w:p>
        </w:tc>
      </w:tr>
      <w:tr w14:paraId="07968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945" w:type="dxa"/>
            <w:tcBorders>
              <w:top w:val="single" w:color="000000" w:sz="4" w:space="0"/>
              <w:left w:val="single" w:color="000000" w:sz="4" w:space="0"/>
              <w:bottom w:val="single" w:color="000000" w:sz="4" w:space="0"/>
              <w:right w:val="single" w:color="000000" w:sz="4" w:space="0"/>
            </w:tcBorders>
            <w:noWrap/>
            <w:vAlign w:val="center"/>
          </w:tcPr>
          <w:p w14:paraId="391DD23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2124" w:type="dxa"/>
            <w:tcBorders>
              <w:top w:val="single" w:color="000000" w:sz="4" w:space="0"/>
              <w:left w:val="single" w:color="000000" w:sz="4" w:space="0"/>
              <w:bottom w:val="single" w:color="000000" w:sz="4" w:space="0"/>
              <w:right w:val="single" w:color="000000" w:sz="4" w:space="0"/>
            </w:tcBorders>
            <w:noWrap w:val="0"/>
            <w:vAlign w:val="center"/>
          </w:tcPr>
          <w:p w14:paraId="09ADF26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175" w:type="dxa"/>
            <w:tcBorders>
              <w:top w:val="single" w:color="000000" w:sz="4" w:space="0"/>
              <w:left w:val="nil"/>
              <w:bottom w:val="single" w:color="000000" w:sz="4" w:space="0"/>
              <w:right w:val="single" w:color="000000" w:sz="4" w:space="0"/>
            </w:tcBorders>
            <w:noWrap w:val="0"/>
            <w:vAlign w:val="center"/>
          </w:tcPr>
          <w:p w14:paraId="53DF72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7ABB0D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3360" w:type="dxa"/>
            <w:tcBorders>
              <w:top w:val="single" w:color="000000" w:sz="4" w:space="0"/>
              <w:left w:val="single" w:color="000000" w:sz="4" w:space="0"/>
              <w:bottom w:val="single" w:color="000000" w:sz="4" w:space="0"/>
              <w:right w:val="single" w:color="000000" w:sz="4" w:space="0"/>
            </w:tcBorders>
            <w:noWrap/>
            <w:vAlign w:val="center"/>
          </w:tcPr>
          <w:p w14:paraId="633B46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905" w:type="dxa"/>
            <w:tcBorders>
              <w:top w:val="single" w:color="000000" w:sz="4" w:space="0"/>
              <w:left w:val="single" w:color="000000" w:sz="4" w:space="0"/>
              <w:bottom w:val="single" w:color="000000" w:sz="4" w:space="0"/>
              <w:right w:val="single" w:color="000000" w:sz="4" w:space="0"/>
            </w:tcBorders>
            <w:noWrap/>
            <w:vAlign w:val="center"/>
          </w:tcPr>
          <w:p w14:paraId="39BE0B0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436" w:type="dxa"/>
            <w:tcBorders>
              <w:top w:val="single" w:color="000000" w:sz="4" w:space="0"/>
              <w:left w:val="single" w:color="000000" w:sz="4" w:space="0"/>
              <w:bottom w:val="single" w:color="000000" w:sz="4" w:space="0"/>
              <w:right w:val="single" w:color="000000" w:sz="4" w:space="0"/>
            </w:tcBorders>
            <w:noWrap/>
            <w:vAlign w:val="center"/>
          </w:tcPr>
          <w:p w14:paraId="70EC8114">
            <w:pPr>
              <w:jc w:val="center"/>
              <w:rPr>
                <w:rFonts w:hint="eastAsia" w:ascii="仿宋" w:hAnsi="仿宋" w:eastAsia="仿宋" w:cs="仿宋"/>
                <w:i w:val="0"/>
                <w:iCs w:val="0"/>
                <w:color w:val="000000"/>
                <w:sz w:val="24"/>
                <w:szCs w:val="24"/>
                <w:u w:val="none"/>
              </w:rPr>
            </w:pPr>
          </w:p>
        </w:tc>
      </w:tr>
      <w:tr w14:paraId="1C568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945" w:type="dxa"/>
            <w:tcBorders>
              <w:top w:val="single" w:color="000000" w:sz="4" w:space="0"/>
              <w:left w:val="single" w:color="000000" w:sz="4" w:space="0"/>
              <w:bottom w:val="single" w:color="000000" w:sz="4" w:space="0"/>
              <w:right w:val="single" w:color="000000" w:sz="4" w:space="0"/>
            </w:tcBorders>
            <w:noWrap/>
            <w:vAlign w:val="center"/>
          </w:tcPr>
          <w:p w14:paraId="58F1DB1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124" w:type="dxa"/>
            <w:tcBorders>
              <w:top w:val="single" w:color="000000" w:sz="4" w:space="0"/>
              <w:left w:val="single" w:color="000000" w:sz="4" w:space="0"/>
              <w:bottom w:val="single" w:color="000000" w:sz="4" w:space="0"/>
              <w:right w:val="single" w:color="000000" w:sz="4" w:space="0"/>
            </w:tcBorders>
            <w:noWrap w:val="0"/>
            <w:vAlign w:val="center"/>
          </w:tcPr>
          <w:p w14:paraId="0CE01B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175" w:type="dxa"/>
            <w:tcBorders>
              <w:top w:val="single" w:color="000000" w:sz="4" w:space="0"/>
              <w:left w:val="nil"/>
              <w:bottom w:val="single" w:color="000000" w:sz="4" w:space="0"/>
              <w:right w:val="single" w:color="000000" w:sz="4" w:space="0"/>
            </w:tcBorders>
            <w:noWrap w:val="0"/>
            <w:vAlign w:val="center"/>
          </w:tcPr>
          <w:p w14:paraId="000C772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DF2B9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3360" w:type="dxa"/>
            <w:tcBorders>
              <w:top w:val="single" w:color="000000" w:sz="4" w:space="0"/>
              <w:left w:val="single" w:color="000000" w:sz="4" w:space="0"/>
              <w:bottom w:val="single" w:color="000000" w:sz="4" w:space="0"/>
              <w:right w:val="single" w:color="000000" w:sz="4" w:space="0"/>
            </w:tcBorders>
            <w:noWrap/>
            <w:vAlign w:val="center"/>
          </w:tcPr>
          <w:p w14:paraId="2931550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2905" w:type="dxa"/>
            <w:tcBorders>
              <w:top w:val="single" w:color="000000" w:sz="4" w:space="0"/>
              <w:left w:val="single" w:color="000000" w:sz="4" w:space="0"/>
              <w:bottom w:val="single" w:color="000000" w:sz="4" w:space="0"/>
              <w:right w:val="single" w:color="000000" w:sz="4" w:space="0"/>
            </w:tcBorders>
            <w:noWrap/>
            <w:vAlign w:val="center"/>
          </w:tcPr>
          <w:p w14:paraId="6364E81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1436" w:type="dxa"/>
            <w:tcBorders>
              <w:top w:val="single" w:color="000000" w:sz="4" w:space="0"/>
              <w:left w:val="single" w:color="000000" w:sz="4" w:space="0"/>
              <w:bottom w:val="single" w:color="000000" w:sz="4" w:space="0"/>
              <w:right w:val="single" w:color="000000" w:sz="4" w:space="0"/>
            </w:tcBorders>
            <w:noWrap/>
            <w:vAlign w:val="center"/>
          </w:tcPr>
          <w:p w14:paraId="1FE9BB4F">
            <w:pPr>
              <w:jc w:val="center"/>
              <w:rPr>
                <w:rFonts w:hint="eastAsia" w:ascii="仿宋" w:hAnsi="仿宋" w:eastAsia="仿宋" w:cs="仿宋"/>
                <w:i w:val="0"/>
                <w:iCs w:val="0"/>
                <w:color w:val="000000"/>
                <w:sz w:val="24"/>
                <w:szCs w:val="24"/>
                <w:u w:val="none"/>
              </w:rPr>
            </w:pPr>
          </w:p>
        </w:tc>
      </w:tr>
    </w:tbl>
    <w:p w14:paraId="7092EAFA">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default" w:ascii="黑体" w:hAnsi="黑体" w:eastAsia="黑体" w:cs="黑体"/>
          <w:b w:val="0"/>
          <w:bCs w:val="0"/>
          <w:color w:val="auto"/>
          <w:kern w:val="2"/>
          <w:sz w:val="32"/>
          <w:szCs w:val="32"/>
          <w:lang w:val="en-US" w:eastAsia="zh-CN" w:bidi="ar-SA"/>
        </w:rPr>
      </w:pPr>
    </w:p>
    <w:sectPr>
      <w:pgSz w:w="16838" w:h="11906" w:orient="landscape"/>
      <w:pgMar w:top="1531" w:right="2098" w:bottom="1531" w:left="1984"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2C6B00A-3D02-4BEA-86C1-035DB098600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F91AEA39-2E5E-4227-A9D2-C9BBBA0077C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3" w:fontKey="{791BFE7C-621F-4879-B5D3-DA132EC12DBE}"/>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embedRegular r:id="rId4" w:fontKey="{6B6D4BCB-A7D8-4667-9842-C563C65D1295}"/>
  </w:font>
  <w:font w:name="仿宋">
    <w:panose1 w:val="02010609060101010101"/>
    <w:charset w:val="86"/>
    <w:family w:val="auto"/>
    <w:pitch w:val="default"/>
    <w:sig w:usb0="800002BF" w:usb1="38CF7CFA" w:usb2="00000016" w:usb3="00000000" w:csb0="00040001" w:csb1="00000000"/>
    <w:embedRegular r:id="rId5" w:fontKey="{EE0B39C9-C049-43B2-9199-5BB341742C0F}"/>
  </w:font>
  <w:font w:name="仿宋GB2312">
    <w:altName w:val="仿宋"/>
    <w:panose1 w:val="00000000000000000000"/>
    <w:charset w:val="00"/>
    <w:family w:val="auto"/>
    <w:pitch w:val="default"/>
    <w:sig w:usb0="00000000" w:usb1="00000000" w:usb2="00000000" w:usb3="00000000" w:csb0="00040001" w:csb1="00000000"/>
    <w:embedRegular r:id="rId6" w:fontKey="{6084987C-8E5D-4CEA-8E42-321BFE29C32E}"/>
  </w:font>
  <w:font w:name="方正小标宋简体">
    <w:panose1 w:val="02010600010101010101"/>
    <w:charset w:val="86"/>
    <w:family w:val="auto"/>
    <w:pitch w:val="default"/>
    <w:sig w:usb0="00000001" w:usb1="080E0000" w:usb2="00000000" w:usb3="00000000" w:csb0="00040000" w:csb1="00000000"/>
    <w:embedRegular r:id="rId7" w:fontKey="{D065AEA8-DCBD-48EC-A9EC-9EEA5B5300DF}"/>
  </w:font>
  <w:font w:name="Impact">
    <w:panose1 w:val="020B0806030902050204"/>
    <w:charset w:val="00"/>
    <w:family w:val="swiss"/>
    <w:pitch w:val="default"/>
    <w:sig w:usb0="00000287" w:usb1="00000000" w:usb2="00000000" w:usb3="00000000" w:csb0="2000009F" w:csb1="DFD70000"/>
    <w:embedRegular r:id="rId8" w:fontKey="{EDEB8F89-E9D8-4713-909F-A67FA2E6234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CAC0C">
    <w:pPr>
      <w:pStyle w:val="7"/>
      <w:jc w:val="center"/>
    </w:pPr>
    <w:r>
      <w:rPr>
        <w:sz w:val="18"/>
      </w:rP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30C7F6">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330C7F6">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5682615</wp:posOffset>
              </wp:positionH>
              <wp:positionV relativeFrom="paragraph">
                <wp:posOffset>67310</wp:posOffset>
              </wp:positionV>
              <wp:extent cx="296545" cy="7423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96545" cy="742315"/>
                      </a:xfrm>
                      <a:prstGeom prst="rect">
                        <a:avLst/>
                      </a:prstGeom>
                      <a:noFill/>
                      <a:ln>
                        <a:noFill/>
                      </a:ln>
                    </wps:spPr>
                    <wps:txbx>
                      <w:txbxContent>
                        <w:p w14:paraId="16E0CA29">
                          <w:pPr>
                            <w:snapToGrid w:val="0"/>
                            <w:rPr>
                              <w:rFonts w:hint="eastAsia"/>
                              <w:sz w:val="18"/>
                            </w:rPr>
                          </w:pPr>
                        </w:p>
                      </w:txbxContent>
                    </wps:txbx>
                    <wps:bodyPr lIns="0" tIns="0" rIns="0" bIns="0" upright="0"/>
                  </wps:wsp>
                </a:graphicData>
              </a:graphic>
            </wp:anchor>
          </w:drawing>
        </mc:Choice>
        <mc:Fallback>
          <w:pict>
            <v:shape id="_x0000_s1026" o:spid="_x0000_s1026" o:spt="202" type="#_x0000_t202" style="position:absolute;left:0pt;margin-left:447.45pt;margin-top:5.3pt;height:58.45pt;width:23.35pt;mso-position-horizontal-relative:margin;z-index:251660288;mso-width-relative:page;mso-height-relative:page;" filled="f" stroked="f" coordsize="21600,21600" o:gfxdata="UEsDBAoAAAAAAIdO4kAAAAAAAAAAAAAAAAAEAAAAZHJzL1BLAwQUAAAACACHTuJAwWDb1NkAAAAK&#10;AQAADwAAAGRycy9kb3ducmV2LnhtbE2PzU7DMBCE70i8g7VI3KidqoQmxKkQghMSIg0Hjk68TaLG&#10;6xC7P7w9y4nedndGs98Um7MbxRHnMHjSkCwUCKTW24E6DZ/1690aRIiGrBk9oYYfDLApr68Kk1t/&#10;ogqP29gJDqGQGw19jFMuZWh7dCYs/ITE2s7PzkRe507a2Zw43I1yqVQqnRmIP/Rmwuce2/324DQ8&#10;fVH1Mny/Nx/VrhrqOlP0lu61vr1J1COIiOf4b4Y/fEaHkpkafyAbxKhhna0ytrKgUhBsyFYJDw0f&#10;lg/3IMtCXlYofwFQSwMEFAAAAAgAh07iQOHPcPy8AQAAcQMAAA4AAABkcnMvZTJvRG9jLnhtbK1T&#10;QW7bMBC8F8gfCN5j2m6ctoLlAIWRIEDRFkj7AJqiLAIkl+DSlvyB9gc99dJ73+V3ZCnJTptecuiF&#10;Wu2uhjOzq+VN5yzb64gGfMlnkyln2iuojN+W/OuX28u3nGGSvpIWvC75QSO/WV28Wrah0HNowFY6&#10;MgLxWLSh5E1KoRACVaOdxAkE7alYQ3Qy0WvciirKltCdFfPp9Fq0EKsQQWlEyq6HIh8R40sAoa6N&#10;0mtQO6d9GlCjtjKRJGxMQL7q2da1VulTXaNOzJaclKb+pEso3uRTrJay2EYZGqNGCvIlFJ5pctJ4&#10;uvQMtZZJsl00/0A5oyIg1GmiwIlBSO8IqZhNn3nz0Migey1kNYaz6fj/YNXH/efITEWbwJmXjgZ+&#10;/PH9+PP38dc3Nsv2tAEL6noI1Je699Dl1jGPlMyquzq6/CQ9jOpk7uFsru4SU5Scv7teXC04U1R6&#10;czV/PVtkFPH0cYiY7jQ4loOSR5pdb6ncf8A0tJ5a8l0ebo21lJeF9X8lCDNnRGY+MMxR6jbdSHsD&#10;1YHU2HtPTuatOAXxFGxOwS5Es236tckUMhBNouc9bk0e9Z/vfdfTn7J6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Fg29TZAAAACgEAAA8AAAAAAAAAAQAgAAAAIgAAAGRycy9kb3ducmV2LnhtbFBL&#10;AQIUABQAAAAIAIdO4kDhz3D8vAEAAHEDAAAOAAAAAAAAAAEAIAAAACgBAABkcnMvZTJvRG9jLnht&#10;bFBLBQYAAAAABgAGAFkBAABWBQAAAAA=&#10;">
              <v:fill on="f" focussize="0,0"/>
              <v:stroke on="f"/>
              <v:imagedata o:title=""/>
              <o:lock v:ext="edit" aspectratio="f"/>
              <v:textbox inset="0mm,0mm,0mm,0mm">
                <w:txbxContent>
                  <w:p w14:paraId="16E0CA29">
                    <w:pPr>
                      <w:snapToGrid w:val="0"/>
                      <w:rPr>
                        <w:rFonts w:hint="eastAsia"/>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635</wp:posOffset>
              </wp:positionV>
              <wp:extent cx="144780" cy="23050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44780" cy="230505"/>
                      </a:xfrm>
                      <a:prstGeom prst="rect">
                        <a:avLst/>
                      </a:prstGeom>
                      <a:noFill/>
                      <a:ln>
                        <a:noFill/>
                      </a:ln>
                    </wps:spPr>
                    <wps:txbx>
                      <w:txbxContent>
                        <w:p w14:paraId="260621DC">
                          <w:pPr>
                            <w:snapToGrid w:val="0"/>
                            <w:rPr>
                              <w:rFonts w:ascii="Impact" w:hAnsi="Impact" w:cs="Impact"/>
                              <w:sz w:val="28"/>
                              <w:szCs w:val="28"/>
                            </w:rPr>
                          </w:pPr>
                        </w:p>
                      </w:txbxContent>
                    </wps:txbx>
                    <wps:bodyPr lIns="0" tIns="0" rIns="0" bIns="0" upright="0"/>
                  </wps:wsp>
                </a:graphicData>
              </a:graphic>
            </wp:anchor>
          </w:drawing>
        </mc:Choice>
        <mc:Fallback>
          <w:pict>
            <v:shape id="_x0000_s1026" o:spid="_x0000_s1026" o:spt="202" type="#_x0000_t202" style="position:absolute;left:0pt;margin-top:0.05pt;height:18.15pt;width:11.4pt;mso-position-horizontal:outside;mso-position-horizontal-relative:margin;z-index:251659264;mso-width-relative:page;mso-height-relative:page;" filled="f" stroked="f" coordsize="21600,21600" o:gfxdata="UEsDBAoAAAAAAIdO4kAAAAAAAAAAAAAAAAAEAAAAZHJzL1BLAwQUAAAACACHTuJAtrQ/6NIAAAAD&#10;AQAADwAAAGRycy9kb3ducmV2LnhtbE2PzU7DMBCE70i8g7VI3KjdgCIIcSqE4IRUkYYDRyfeJlbj&#10;dYjdv7dne4Lj7KxmvilXJz+KA87RBdKwXCgQSF2wjnoNX8373SOImAxZMwZCDWeMsKqur0pT2HCk&#10;Gg+b1AsOoVgYDUNKUyFl7Ab0Ji7ChMTeNszeJJZzL+1sjhzuR5kplUtvHHHDYCZ8HbDbbfZew8s3&#10;1W/uZ91+1tvaNc2Too98p/XtzVI9g0h4Sn/PcMFndKiYqQ17slGMGnhIulwFe1nGK1oN9/kDyKqU&#10;/9mrX1BLAwQUAAAACACHTuJAk2GZ27oBAABxAwAADgAAAGRycy9lMm9Eb2MueG1srVPBbhMxEL0j&#10;8Q+W78TbpIVqlU0lFBUhIUBq+QDHa2ct2R7LdrKbH4A/4MSFO9+V72Dszaa0vfTAxTueGb+Z92Z2&#10;eTNYQ/YyRA2uoRezihLpBLTabRv67f72zTUlMXHXcgNONvQgI71ZvX617H0t59CBaWUgCOJi3fuG&#10;din5mrEoOml5nIGXDoMKguUJr2HL2sB7RLeGzavqLeshtD6AkDGidz0G6QkxvAQQlNJCrkHsrHRp&#10;RA3S8ISUYqd9pKvSrVJSpC9KRZmIaSgyTeXEImhv8slWS15vA/edFqcW+EtaeMLJcu2w6BlqzRMn&#10;u6CfQVktAkRQaSbAspFIUQRZXFRPtLnruJeFC0od/Vn0+P9gxef910B029AFJY5bHPjx54/jrz/H&#10;39/JIsvT+1hj1p3HvDS8hwGXZvJHdGbWgwo2f5EPwTiKeziLK4dERH50efnuGiMCQ/NFdVVdZRT2&#10;8NiHmD5IsCQbDQ04uyIp33+KaUydUnItB7famDI/4x45EDN7WO587DBbadgMJzobaA/Ixnx0qGTe&#10;iskIk7GZjJ0PetuVtcktZCCcROn7tDV51P/eS9bDn7L6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La0P+jSAAAAAwEAAA8AAAAAAAAAAQAgAAAAIgAAAGRycy9kb3ducmV2LnhtbFBLAQIUABQAAAAI&#10;AIdO4kCTYZnbugEAAHEDAAAOAAAAAAAAAAEAIAAAACEBAABkcnMvZTJvRG9jLnhtbFBLBQYAAAAA&#10;BgAGAFkBAABNBQAAAAA=&#10;">
              <v:fill on="f" focussize="0,0"/>
              <v:stroke on="f"/>
              <v:imagedata o:title=""/>
              <o:lock v:ext="edit" aspectratio="f"/>
              <v:textbox inset="0mm,0mm,0mm,0mm">
                <w:txbxContent>
                  <w:p w14:paraId="260621DC">
                    <w:pPr>
                      <w:snapToGrid w:val="0"/>
                      <w:rPr>
                        <w:rFonts w:ascii="Impact" w:hAnsi="Impact" w:cs="Impact"/>
                        <w:sz w:val="28"/>
                        <w:szCs w:val="28"/>
                      </w:rPr>
                    </w:pPr>
                  </w:p>
                </w:txbxContent>
              </v:textbox>
            </v:shape>
          </w:pict>
        </mc:Fallback>
      </mc:AlternateContent>
    </w:r>
  </w:p>
  <w:p w14:paraId="350D8888">
    <w:pPr>
      <w:pStyle w:val="7"/>
      <w:ind w:right="360"/>
      <w:rPr>
        <w:rFonts w:hint="eastAsia" w:ascii="仿宋_GB2312" w:hAnsi="仿宋_GB2312" w:eastAsia="仿宋_GB2312"/>
        <w:sz w:val="28"/>
      </w:rPr>
    </w:pPr>
    <w: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78740</wp:posOffset>
              </wp:positionV>
              <wp:extent cx="533400" cy="258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33400" cy="258445"/>
                      </a:xfrm>
                      <a:prstGeom prst="rect">
                        <a:avLst/>
                      </a:prstGeom>
                      <a:noFill/>
                      <a:ln w="15875">
                        <a:noFill/>
                      </a:ln>
                    </wps:spPr>
                    <wps:txbx>
                      <w:txbxContent>
                        <w:p w14:paraId="270BEFD6">
                          <w:pPr>
                            <w:snapToGrid w:val="0"/>
                            <w:rPr>
                              <w:rFonts w:hint="eastAsia" w:ascii="宋体" w:hAnsi="宋体" w:cs="宋体"/>
                              <w:sz w:val="28"/>
                              <w:szCs w:val="28"/>
                            </w:rPr>
                          </w:pPr>
                        </w:p>
                      </w:txbxContent>
                    </wps:txbx>
                    <wps:bodyPr lIns="0" tIns="0" rIns="0" bIns="0" upright="0"/>
                  </wps:wsp>
                </a:graphicData>
              </a:graphic>
            </wp:anchor>
          </w:drawing>
        </mc:Choice>
        <mc:Fallback>
          <w:pict>
            <v:shape id="_x0000_s1026" o:spid="_x0000_s1026" o:spt="202" type="#_x0000_t202" style="position:absolute;left:0pt;margin-top:6.2pt;height:20.35pt;width:42pt;mso-position-horizontal:outside;mso-position-horizontal-relative:margin;z-index:251661312;mso-width-relative:page;mso-height-relative:page;" filled="f" stroked="f" coordsize="21600,21600" o:gfxdata="UEsDBAoAAAAAAIdO4kAAAAAAAAAAAAAAAAAEAAAAZHJzL1BLAwQUAAAACACHTuJAEtx5T9QAAAAF&#10;AQAADwAAAGRycy9kb3ducmV2LnhtbE2PzU7DMBCE70i8g7VIXBB10j9VIU6FKiEkThB4ACde4oh4&#10;bdlu2vL0LCc4zs5q5pt6f3aTmDGm0ZOCclGAQOq9GWlQ8PH+dL8DkbImoydPqOCCCfbN9VWtK+NP&#10;9IZzmwfBIZQqrcDmHCopU2/R6bTwAYm9Tx+dzizjIE3UJw53k1wWxVY6PRI3WB3wYLH/ao9OQfuS&#10;V/HwvAl2fgx35vW767eXqNTtTVk8gMh4zn/P8IvP6NAwU+ePZJKYFPCQzNflGgS7uzXrTsFmVYJs&#10;avmfvvkBUEsDBBQAAAAIAIdO4kC3bYfcwgEAAHsDAAAOAAAAZHJzL2Uyb0RvYy54bWytU8GO0zAQ&#10;vSPxD5bvNNlsA1XUdCVULUJCgLTwAa5jN5Zsj2W7TfoD8AecuHDnu/odjJ2mi5bLHrg445nxm3lv&#10;Juu70WhyFD4osC29WZSUCMuhU3bf0q9f7l+tKAmR2Y5psKKlJxHo3ebli/XgGlFBD7oTniCIDc3g&#10;WtrH6JqiCLwXhoUFOGExKMEbFvHq90Xn2YDoRhdVWb4uBvCd88BFCOjdTkF6QfTPAQQpFRdb4Acj&#10;bJxQvdAsIqXQKxfoJncrpeDxk5RBRKJbikxjPrEI2rt0Fps1a/aeuV7xSwvsOS084WSYslj0CrVl&#10;kZGDV/9AGcU9BJBxwcEUE5GsCLK4KZ9o89AzJzIXlDq4q+jh/8Hyj8fPnqiupRUllhkc+PnH9/PP&#10;3+df30iV5BlcaDDrwWFeHN/CiEsz+wM6E+tRepO+yIdgHMU9XcUVYyQcnfXt7bLECMdQVa+Wyzqh&#10;FI+PnQ/xnQBDktFSj7PLkrLjhxCn1Dkl1bJwr7TO89OWDNhVvXpT5xfXEKJri0USh6nXZMVxN16I&#10;7aA7IS/93qKmaT9mw8/GbjYOzqt9nxcoNZOAcCaZwWV/0tD/vuesx39m8w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S3HlP1AAAAAUBAAAPAAAAAAAAAAEAIAAAACIAAABkcnMvZG93bnJldi54bWxQ&#10;SwECFAAUAAAACACHTuJAt22H3MIBAAB7AwAADgAAAAAAAAABACAAAAAjAQAAZHJzL2Uyb0RvYy54&#10;bWxQSwUGAAAAAAYABgBZAQAAVwUAAAAA&#10;">
              <v:fill on="f" focussize="0,0"/>
              <v:stroke on="f" weight="1.25pt"/>
              <v:imagedata o:title=""/>
              <o:lock v:ext="edit" aspectratio="f"/>
              <v:textbox inset="0mm,0mm,0mm,0mm">
                <w:txbxContent>
                  <w:p w14:paraId="270BEFD6">
                    <w:pPr>
                      <w:snapToGrid w:val="0"/>
                      <w:rPr>
                        <w:rFonts w:hint="eastAsia" w:ascii="宋体" w:hAnsi="宋体" w:cs="宋体"/>
                        <w:sz w:val="28"/>
                        <w:szCs w:val="2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C5756">
    <w:pPr>
      <w:pStyle w:val="7"/>
      <w:jc w:val="center"/>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BB36F43">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KLKOTSAQAAowMAAA4AAABkcnMvZTJvRG9jLnhtbK1TS27bMBDd&#10;F+gdCO5rKUb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oso5NIBAACjAwAADgAAAAAAAAABACAAAAAi&#10;AQAAZHJzL2Uyb0RvYy54bWxQSwUGAAAAAAYABgBZAQAAZgUAAAAA&#10;">
              <v:fill on="f" focussize="0,0"/>
              <v:stroke on="f" weight="1.25pt"/>
              <v:imagedata o:title=""/>
              <o:lock v:ext="edit" aspectratio="f"/>
              <v:textbox inset="0mm,0mm,0mm,0mm" style="mso-fit-shape-to-text:t;">
                <w:txbxContent>
                  <w:p w14:paraId="1BB36F43">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14935" cy="23050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14935" cy="230505"/>
                      </a:xfrm>
                      <a:prstGeom prst="rect">
                        <a:avLst/>
                      </a:prstGeom>
                      <a:noFill/>
                      <a:ln>
                        <a:noFill/>
                      </a:ln>
                    </wps:spPr>
                    <wps:txbx>
                      <w:txbxContent>
                        <w:p w14:paraId="793FE559">
                          <w:pPr>
                            <w:snapToGrid w:val="0"/>
                            <w:rPr>
                              <w:rFonts w:hint="eastAsia" w:ascii="宋体" w:hAnsi="宋体" w:cs="宋体"/>
                              <w:sz w:val="28"/>
                              <w:szCs w:val="2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8.15pt;width:9.05pt;mso-position-horizontal:outside;mso-position-horizontal-relative:margin;mso-wrap-style:none;z-index:251662336;mso-width-relative:page;mso-height-relative:page;" filled="f" stroked="f" coordsize="21600,21600" o:gfxdata="UEsDBAoAAAAAAIdO4kAAAAAAAAAAAAAAAAAEAAAAZHJzL1BLAwQUAAAACACHTuJA6vbvu9EAAAAD&#10;AQAADwAAAGRycy9kb3ducmV2LnhtbE2PwWrDMBBE74X8g9hAb43sBlLjWs4h0EtvTUuht421sUyl&#10;lZEUx/77Kr20l4Vhhpm3zX52VkwU4uBZQbkpQBB3Xg/cK/h4f3moQMSErNF6JgULRdi3q7sGa+2v&#10;/EbTMfUil3CsUYFJaayljJ0hh3HjR+LsnX1wmLIMvdQBr7ncWflYFDvpcOC8YHCkg6Hu+3hxCp7m&#10;T09jpAN9nacumGGp7Oui1P26LJ5BJJrTXxhu+Bkd2sx08hfWUVgF+ZH0e29eVYI4KdjutiDbRv5n&#10;b38AUEsDBBQAAAAIAIdO4kDtM4jKzQEAAJcDAAAOAAAAZHJzL2Uyb0RvYy54bWytU82O0zAQviPx&#10;DpbvNGmXIoiarkDVIiQEKxUewHXsxpL/5HGb9AXgDThx4b7P1edg7CTdHy574JKMx5Nvvu+byeq6&#10;N5ocRQDlbE3ns5ISYblrlN3X9Pu3m1dvKYHIbMO0s6KmJwH0ev3yxarzlVi41ulGBIIgFqrO17SN&#10;0VdFAbwVhsHMeWHxUrpgWMRj2BdNYB2iG10syvJN0bnQ+OC4AMDsZrikI2J4DqCTUnGxcfxghI0D&#10;ahCaRZQErfJA15mtlILHr1KCiETXFJXG/MQmGO/Ss1ivWLUPzLeKjxTYcyg80WSYstj0ArVhkZFD&#10;UP9AGcWDAyfjjDtTDEKyI6hiXj7xZtsyL7IWtBr8xXT4f7D8y/E2ENXUdEmJZQYHfv718/z77vzn&#10;B1kmezoPFVZtPdbF/oPrcWmmPGAyqe5lMOmNegjeo7mni7mij4Snj+av311hE45Xi6tyWWb04v5j&#10;HyB+FM6QFNQ04Oyypez4GSISwdKpJPWy7kZpneen7aMEFqZMkZgPDFMU+10/ytm55oRqOhx7TS1u&#10;OSX6k0VX04ZMQZiC3RQcfFD7Nq9Q6gf+/SEiicwtdRhgx8Y4r0x53K20EA/Puer+f1r/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Or277vRAAAAAwEAAA8AAAAAAAAAAQAgAAAAIgAAAGRycy9kb3du&#10;cmV2LnhtbFBLAQIUABQAAAAIAIdO4kDtM4jKzQEAAJcDAAAOAAAAAAAAAAEAIAAAACABAABkcnMv&#10;ZTJvRG9jLnhtbFBLBQYAAAAABgAGAFkBAABfBQAAAAA=&#10;">
              <v:fill on="f" focussize="0,0"/>
              <v:stroke on="f"/>
              <v:imagedata o:title=""/>
              <o:lock v:ext="edit" aspectratio="f"/>
              <v:textbox inset="0mm,0mm,0mm,0mm" style="mso-fit-shape-to-text:t;">
                <w:txbxContent>
                  <w:p w14:paraId="793FE559">
                    <w:pPr>
                      <w:snapToGrid w:val="0"/>
                      <w:rPr>
                        <w:rFonts w:hint="eastAsia" w:ascii="宋体" w:hAnsi="宋体" w:cs="宋体"/>
                        <w:sz w:val="28"/>
                        <w:szCs w:val="28"/>
                      </w:rPr>
                    </w:pPr>
                  </w:p>
                </w:txbxContent>
              </v:textbox>
            </v:shape>
          </w:pict>
        </mc:Fallback>
      </mc:AlternateContent>
    </w:r>
  </w:p>
  <w:p w14:paraId="186ACF62">
    <w:pPr>
      <w:pStyle w:val="7"/>
      <w:ind w:right="360" w:firstLine="360"/>
      <w:rPr>
        <w:rFonts w:hint="eastAsia" w:ascii="仿宋_GB2312" w:hAnsi="仿宋_GB2312" w:eastAsia="仿宋_GB2312"/>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A8CAD">
    <w:pPr>
      <w:widowControl w:val="0"/>
      <w:snapToGrid w:val="0"/>
      <w:jc w:val="left"/>
      <w:rPr>
        <w:rFonts w:ascii="Times New Roman" w:hAnsi="Times New Roman" w:eastAsia="宋体" w:cs="Times New Roman"/>
        <w:kern w:val="2"/>
        <w:sz w:val="18"/>
        <w:lang w:val="en-US" w:eastAsia="zh-CN" w:bidi="ar-SA"/>
      </w:rPr>
    </w:pP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13E34A">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8</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D13E34A">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8</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EF8E8">
    <w:pPr>
      <w:widowControl w:val="0"/>
      <w:snapToGrid w:val="0"/>
      <w:jc w:val="left"/>
      <w:rPr>
        <w:rFonts w:ascii="Times New Roman" w:hAnsi="Times New Roman" w:eastAsia="宋体" w:cs="Times New Roman"/>
        <w:kern w:val="2"/>
        <w:sz w:val="18"/>
        <w:lang w:val="en-US" w:eastAsia="zh-CN" w:bidi="ar-SA"/>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444"/>
    <w:rsid w:val="02690F32"/>
    <w:rsid w:val="047C28FE"/>
    <w:rsid w:val="04CB2A9F"/>
    <w:rsid w:val="05534D78"/>
    <w:rsid w:val="088A4A28"/>
    <w:rsid w:val="0A607E91"/>
    <w:rsid w:val="0AF536EB"/>
    <w:rsid w:val="0D69667D"/>
    <w:rsid w:val="104D6F2B"/>
    <w:rsid w:val="10E40B03"/>
    <w:rsid w:val="16435A2D"/>
    <w:rsid w:val="16F017EB"/>
    <w:rsid w:val="16F7653D"/>
    <w:rsid w:val="1865416E"/>
    <w:rsid w:val="1C421973"/>
    <w:rsid w:val="1EC636BB"/>
    <w:rsid w:val="27C413E4"/>
    <w:rsid w:val="297752C2"/>
    <w:rsid w:val="2A7F3244"/>
    <w:rsid w:val="2DC30B58"/>
    <w:rsid w:val="2DEC79B2"/>
    <w:rsid w:val="2F45680A"/>
    <w:rsid w:val="352B0635"/>
    <w:rsid w:val="37284FE4"/>
    <w:rsid w:val="377A63B8"/>
    <w:rsid w:val="38D32BCC"/>
    <w:rsid w:val="40A427E0"/>
    <w:rsid w:val="42A56009"/>
    <w:rsid w:val="42D65F34"/>
    <w:rsid w:val="430D47F1"/>
    <w:rsid w:val="44223B38"/>
    <w:rsid w:val="4ACD45F4"/>
    <w:rsid w:val="4E7A2141"/>
    <w:rsid w:val="556C4F59"/>
    <w:rsid w:val="5B5C2919"/>
    <w:rsid w:val="5BD73ABB"/>
    <w:rsid w:val="5C116530"/>
    <w:rsid w:val="5CF54701"/>
    <w:rsid w:val="5D582F4A"/>
    <w:rsid w:val="5DAF01C4"/>
    <w:rsid w:val="66892B67"/>
    <w:rsid w:val="6ABD0BA4"/>
    <w:rsid w:val="6C702B16"/>
    <w:rsid w:val="6FF9758C"/>
    <w:rsid w:val="7179553A"/>
    <w:rsid w:val="71A16C9F"/>
    <w:rsid w:val="73245EFD"/>
    <w:rsid w:val="7D602E97"/>
    <w:rsid w:val="7E0438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99"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240" w:after="240" w:line="360" w:lineRule="auto"/>
      <w:ind w:firstLine="883" w:firstLineChars="200"/>
      <w:jc w:val="left"/>
      <w:outlineLvl w:val="0"/>
    </w:pPr>
    <w:rPr>
      <w:rFonts w:ascii="黑体" w:hAnsi="黑体" w:eastAsia="楷体_GB2312" w:cs="Times New Roman"/>
      <w:b/>
      <w:bCs/>
      <w:kern w:val="44"/>
      <w:sz w:val="32"/>
      <w:szCs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宋体" w:cs="Times New Roman"/>
      <w:b/>
      <w:bCs/>
      <w:sz w:val="32"/>
      <w:szCs w:val="32"/>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index 5"/>
    <w:next w:val="1"/>
    <w:unhideWhenUsed/>
    <w:qFormat/>
    <w:uiPriority w:val="99"/>
    <w:pPr>
      <w:widowControl w:val="0"/>
      <w:spacing w:line="360" w:lineRule="auto"/>
      <w:ind w:firstLine="0" w:firstLineChars="0"/>
      <w:jc w:val="left"/>
    </w:pPr>
    <w:rPr>
      <w:rFonts w:ascii="仿宋_GB2312" w:hAnsi="Times New Roman" w:eastAsia="仿宋_GB2312" w:cs="Times New Roman"/>
      <w:b/>
      <w:kern w:val="2"/>
      <w:sz w:val="32"/>
      <w:szCs w:val="32"/>
      <w:lang w:val="en-US" w:eastAsia="zh-CN" w:bidi="ar-SA"/>
    </w:rPr>
  </w:style>
  <w:style w:type="paragraph" w:styleId="5">
    <w:name w:val="Body Text"/>
    <w:basedOn w:val="1"/>
    <w:qFormat/>
    <w:uiPriority w:val="0"/>
    <w:rPr>
      <w:sz w:val="32"/>
    </w:rPr>
  </w:style>
  <w:style w:type="paragraph" w:styleId="6">
    <w:name w:val="Body Text Indent"/>
    <w:basedOn w:val="1"/>
    <w:next w:val="4"/>
    <w:qFormat/>
    <w:uiPriority w:val="0"/>
    <w:pPr>
      <w:spacing w:after="120"/>
      <w:ind w:left="420" w:leftChars="200"/>
    </w:pPr>
  </w:style>
  <w:style w:type="paragraph" w:styleId="7">
    <w:name w:val="footer"/>
    <w:basedOn w:val="1"/>
    <w:qFormat/>
    <w:uiPriority w:val="99"/>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9"/>
    <w:basedOn w:val="1"/>
    <w:next w:val="1"/>
    <w:qFormat/>
    <w:uiPriority w:val="99"/>
    <w:pPr>
      <w:ind w:left="3360" w:leftChars="1600"/>
    </w:pPr>
    <w:rPr>
      <w:rFonts w:cs="黑体"/>
    </w:rPr>
  </w:style>
  <w:style w:type="paragraph" w:styleId="10">
    <w:name w:val="Body Text First Indent"/>
    <w:basedOn w:val="5"/>
    <w:qFormat/>
    <w:uiPriority w:val="0"/>
    <w:pPr>
      <w:ind w:firstLine="420" w:firstLineChars="100"/>
    </w:pPr>
    <w:rPr>
      <w:rFonts w:ascii="Times New Roman" w:hAnsi="Times New Roman" w:eastAsia="宋体" w:cs="Times New Roman"/>
    </w:rPr>
  </w:style>
  <w:style w:type="paragraph" w:styleId="11">
    <w:name w:val="Body Text First Indent 2"/>
    <w:basedOn w:val="6"/>
    <w:next w:val="1"/>
    <w:qFormat/>
    <w:uiPriority w:val="0"/>
    <w:pPr>
      <w:ind w:firstLine="420" w:firstLineChars="200"/>
    </w:pPr>
  </w:style>
  <w:style w:type="table" w:styleId="13">
    <w:name w:val="Table Grid"/>
    <w:basedOn w:val="1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样式 首行缩进:  2 字符"/>
    <w:next w:val="9"/>
    <w:qFormat/>
    <w:uiPriority w:val="99"/>
    <w:pPr>
      <w:widowControl w:val="0"/>
      <w:spacing w:line="360" w:lineRule="auto"/>
      <w:ind w:firstLine="200" w:firstLineChars="200"/>
      <w:jc w:val="both"/>
    </w:pPr>
    <w:rPr>
      <w:rFonts w:ascii="Calibri" w:hAnsi="Calibri" w:eastAsia="宋体" w:cs="宋体"/>
      <w:kern w:val="2"/>
      <w:sz w:val="28"/>
      <w:szCs w:val="24"/>
      <w:lang w:val="en-US" w:eastAsia="zh-CN" w:bidi="ar-SA"/>
    </w:rPr>
  </w:style>
  <w:style w:type="paragraph" w:customStyle="1" w:styleId="16">
    <w:name w:val="Table Text"/>
    <w:basedOn w:val="1"/>
    <w:semiHidden/>
    <w:qFormat/>
    <w:uiPriority w:val="0"/>
    <w:rPr>
      <w:rFonts w:ascii="宋体" w:hAnsi="宋体" w:eastAsia="宋体" w:cs="宋体"/>
      <w:sz w:val="14"/>
      <w:szCs w:val="14"/>
      <w:lang w:val="en-US" w:eastAsia="en-US" w:bidi="ar-SA"/>
    </w:rPr>
  </w:style>
  <w:style w:type="character" w:customStyle="1" w:styleId="17">
    <w:name w:val="NormalCharacter"/>
    <w:semiHidden/>
    <w:qFormat/>
    <w:uiPriority w:val="0"/>
    <w:rPr>
      <w:rFonts w:eastAsia="宋体"/>
      <w:kern w:val="2"/>
      <w:sz w:val="21"/>
      <w:szCs w:val="24"/>
      <w:lang w:val="en-US" w:eastAsia="zh-CN" w:bidi="ar-SA"/>
    </w:rPr>
  </w:style>
  <w:style w:type="table" w:customStyle="1" w:styleId="18">
    <w:name w:val="Table Normal"/>
    <w:unhideWhenUsed/>
    <w:qFormat/>
    <w:uiPriority w:val="0"/>
    <w:tblPr>
      <w:tblCellMar>
        <w:top w:w="0" w:type="dxa"/>
        <w:left w:w="0" w:type="dxa"/>
        <w:bottom w:w="0" w:type="dxa"/>
        <w:right w:w="0" w:type="dxa"/>
      </w:tblCellMar>
    </w:tblPr>
  </w:style>
  <w:style w:type="paragraph" w:customStyle="1" w:styleId="19">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3429</Words>
  <Characters>3572</Characters>
  <Lines>0</Lines>
  <Paragraphs>0</Paragraphs>
  <TotalTime>9</TotalTime>
  <ScaleCrop>false</ScaleCrop>
  <LinksUpToDate>false</LinksUpToDate>
  <CharactersWithSpaces>3909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2025-02-15T00:49:00Z</dcterms:created>
  <dc:creator>Administrator</dc:creator>
  <cp:lastModifiedBy>A new beginning</cp:lastModifiedBy>
  <cp:lastPrinted>2025-04-24T03:26:00Z</cp:lastPrinted>
  <dcterms:modified xsi:type="dcterms:W3CDTF">2025-05-28T08:43:02Z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eyJoZGlkIjoiM2NlZDliYmZmNzMyOGM1ODMyNDU2NGExNTA1OTZjZDAiLCJ1c2VySWQiOiIyMTcxODc1NDQifQ==</vt:lpwstr>
  </property>
  <property fmtid="{D5CDD505-2E9C-101B-9397-08002B2CF9AE}" pid="4" name="ICV">
    <vt:lpwstr>4116F12725A64E63B58F8C5B87E0E668_13</vt:lpwstr>
  </property>
</Properties>
</file>