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048D22">
      <w:pPr>
        <w:spacing w:line="540" w:lineRule="exact"/>
        <w:jc w:val="center"/>
        <w:rPr>
          <w:rFonts w:hint="eastAsia" w:ascii="宋体" w:hAnsi="宋体" w:eastAsia="宋体" w:cs="宋体"/>
          <w:b w:val="0"/>
          <w:bCs w:val="0"/>
          <w:color w:val="auto"/>
          <w:sz w:val="36"/>
          <w:szCs w:val="36"/>
          <w:lang w:val="en-US" w:eastAsia="zh-CN"/>
        </w:rPr>
      </w:pPr>
      <w:r>
        <w:rPr>
          <w:rFonts w:hint="eastAsia" w:ascii="宋体" w:hAnsi="宋体" w:eastAsia="宋体" w:cs="宋体"/>
          <w:b w:val="0"/>
          <w:bCs w:val="0"/>
          <w:color w:val="auto"/>
          <w:sz w:val="36"/>
          <w:szCs w:val="36"/>
          <w:lang w:val="en-US" w:eastAsia="zh-CN"/>
        </w:rPr>
        <w:t>莫力达瓦达斡尔族自治旗莫力达瓦革命烈士陵园</w:t>
      </w:r>
    </w:p>
    <w:p w14:paraId="02796A1E">
      <w:pPr>
        <w:spacing w:line="540" w:lineRule="exact"/>
        <w:jc w:val="center"/>
        <w:rPr>
          <w:rFonts w:hint="eastAsia" w:ascii="宋体" w:hAnsi="宋体" w:eastAsia="宋体" w:cs="宋体"/>
          <w:b w:val="0"/>
          <w:bCs w:val="0"/>
          <w:color w:val="auto"/>
          <w:sz w:val="36"/>
          <w:szCs w:val="36"/>
          <w:lang w:val="en-US" w:eastAsia="zh-CN"/>
        </w:rPr>
      </w:pPr>
      <w:r>
        <w:rPr>
          <w:rFonts w:hint="eastAsia" w:ascii="宋体" w:hAnsi="宋体" w:eastAsia="宋体" w:cs="宋体"/>
          <w:b w:val="0"/>
          <w:bCs w:val="0"/>
          <w:color w:val="auto"/>
          <w:sz w:val="36"/>
          <w:szCs w:val="36"/>
          <w:lang w:val="en-US" w:eastAsia="zh-CN"/>
        </w:rPr>
        <w:t>改扩建项目</w:t>
      </w:r>
    </w:p>
    <w:p w14:paraId="5E3690F2">
      <w:pPr>
        <w:spacing w:line="540" w:lineRule="exact"/>
        <w:jc w:val="center"/>
        <w:rPr>
          <w:rFonts w:hint="eastAsia" w:ascii="宋体" w:hAnsi="宋体" w:eastAsia="宋体" w:cs="宋体"/>
          <w:b w:val="0"/>
          <w:bCs w:val="0"/>
          <w:color w:val="auto"/>
          <w:sz w:val="36"/>
          <w:szCs w:val="36"/>
        </w:rPr>
      </w:pPr>
      <w:r>
        <w:rPr>
          <w:rFonts w:hint="eastAsia" w:ascii="宋体" w:hAnsi="宋体" w:eastAsia="宋体" w:cs="宋体"/>
          <w:b w:val="0"/>
          <w:bCs w:val="0"/>
          <w:color w:val="auto"/>
          <w:sz w:val="36"/>
          <w:szCs w:val="36"/>
        </w:rPr>
        <w:t>投标邀请函</w:t>
      </w:r>
    </w:p>
    <w:p w14:paraId="39C1BFE0">
      <w:pPr>
        <w:spacing w:line="400" w:lineRule="exact"/>
        <w:jc w:val="center"/>
        <w:rPr>
          <w:rFonts w:hint="eastAsia" w:ascii="宋体" w:hAnsi="宋体" w:eastAsia="宋体" w:cs="宋体"/>
          <w:b w:val="0"/>
          <w:bCs w:val="0"/>
          <w:color w:val="auto"/>
          <w:sz w:val="32"/>
          <w:szCs w:val="32"/>
          <w:lang w:val="en-US"/>
        </w:rPr>
      </w:pPr>
      <w:r>
        <w:rPr>
          <w:rFonts w:hint="eastAsia" w:ascii="宋体" w:hAnsi="宋体" w:eastAsia="宋体" w:cs="宋体"/>
          <w:b w:val="0"/>
          <w:bCs w:val="0"/>
          <w:color w:val="auto"/>
          <w:sz w:val="24"/>
        </w:rPr>
        <w:t>项目编号：</w:t>
      </w:r>
      <w:r>
        <w:rPr>
          <w:rFonts w:hint="eastAsia" w:ascii="宋体" w:hAnsi="宋体" w:eastAsia="宋体" w:cs="宋体"/>
          <w:b w:val="0"/>
          <w:bCs w:val="0"/>
          <w:color w:val="auto"/>
          <w:sz w:val="24"/>
          <w:lang w:val="en-US" w:eastAsia="zh-CN"/>
        </w:rPr>
        <w:t>MXZB-2024-028</w:t>
      </w:r>
    </w:p>
    <w:p w14:paraId="20F20F15">
      <w:pPr>
        <w:pageBreakBefore w:val="0"/>
        <w:widowControl w:val="0"/>
        <w:kinsoku/>
        <w:wordWrap/>
        <w:overflowPunct/>
        <w:topLinePunct w:val="0"/>
        <w:autoSpaceDE/>
        <w:autoSpaceDN/>
        <w:bidi w:val="0"/>
        <w:adjustRightInd/>
        <w:snapToGrid/>
        <w:spacing w:before="0" w:after="0" w:line="300" w:lineRule="auto"/>
        <w:jc w:val="left"/>
        <w:textAlignment w:val="auto"/>
        <w:outlineLvl w:val="9"/>
        <w:rPr>
          <w:rFonts w:hint="eastAsia" w:ascii="宋体" w:hAnsi="宋体" w:eastAsia="宋体" w:cs="宋体"/>
          <w:b w:val="0"/>
          <w:bCs w:val="0"/>
          <w:color w:val="auto"/>
          <w:sz w:val="24"/>
          <w:szCs w:val="24"/>
        </w:rPr>
      </w:pPr>
      <w:bookmarkStart w:id="0" w:name="_Toc18591"/>
      <w:r>
        <w:rPr>
          <w:rFonts w:hint="eastAsia" w:ascii="宋体" w:hAnsi="宋体" w:eastAsia="宋体" w:cs="宋体"/>
          <w:b w:val="0"/>
          <w:bCs w:val="0"/>
          <w:color w:val="auto"/>
          <w:sz w:val="24"/>
          <w:szCs w:val="24"/>
        </w:rPr>
        <w:t>致：各邀请单位</w:t>
      </w:r>
    </w:p>
    <w:p w14:paraId="2B89BFAD">
      <w:pPr>
        <w:keepNext/>
        <w:keepLines/>
        <w:pageBreakBefore w:val="0"/>
        <w:widowControl w:val="0"/>
        <w:kinsoku/>
        <w:wordWrap/>
        <w:overflowPunct/>
        <w:topLinePunct w:val="0"/>
        <w:autoSpaceDE/>
        <w:autoSpaceDN/>
        <w:bidi w:val="0"/>
        <w:adjustRightInd/>
        <w:snapToGrid/>
        <w:spacing w:before="100" w:after="100" w:line="300" w:lineRule="auto"/>
        <w:jc w:val="left"/>
        <w:textAlignment w:val="auto"/>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1.招标条件</w:t>
      </w:r>
      <w:bookmarkEnd w:id="0"/>
    </w:p>
    <w:p w14:paraId="13672245">
      <w:pPr>
        <w:pageBreakBefore w:val="0"/>
        <w:widowControl w:val="0"/>
        <w:kinsoku/>
        <w:wordWrap/>
        <w:overflowPunct/>
        <w:topLinePunct w:val="0"/>
        <w:autoSpaceDE/>
        <w:autoSpaceDN/>
        <w:bidi w:val="0"/>
        <w:adjustRightInd/>
        <w:snapToGrid/>
        <w:spacing w:line="300" w:lineRule="auto"/>
        <w:ind w:right="-134" w:rightChars="-64"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本招标项目</w:t>
      </w:r>
      <w:r>
        <w:rPr>
          <w:rFonts w:hint="eastAsia" w:ascii="宋体" w:hAnsi="宋体" w:eastAsia="宋体" w:cs="宋体"/>
          <w:b w:val="0"/>
          <w:bCs w:val="0"/>
          <w:color w:val="auto"/>
          <w:sz w:val="24"/>
          <w:szCs w:val="24"/>
          <w:lang w:val="en-US" w:eastAsia="zh-CN"/>
        </w:rPr>
        <w:t>莫力达瓦达斡尔族自治旗莫力达瓦革命烈士陵园改扩建项目</w:t>
      </w:r>
      <w:r>
        <w:rPr>
          <w:rFonts w:hint="eastAsia" w:ascii="宋体" w:hAnsi="宋体" w:eastAsia="宋体" w:cs="宋体"/>
          <w:b w:val="0"/>
          <w:bCs w:val="0"/>
          <w:color w:val="auto"/>
          <w:sz w:val="24"/>
          <w:szCs w:val="24"/>
        </w:rPr>
        <w:t>已</w:t>
      </w:r>
      <w:r>
        <w:rPr>
          <w:rFonts w:hint="eastAsia" w:ascii="宋体" w:hAnsi="宋体" w:eastAsia="宋体" w:cs="宋体"/>
          <w:b w:val="0"/>
          <w:bCs w:val="0"/>
          <w:color w:val="auto"/>
          <w:sz w:val="24"/>
          <w:szCs w:val="24"/>
          <w:highlight w:val="none"/>
          <w:lang w:eastAsia="zh-CN"/>
        </w:rPr>
        <w:t>具备</w:t>
      </w:r>
      <w:r>
        <w:rPr>
          <w:rFonts w:hint="eastAsia" w:ascii="宋体" w:hAnsi="宋体" w:eastAsia="宋体" w:cs="宋体"/>
          <w:b w:val="0"/>
          <w:bCs w:val="0"/>
          <w:color w:val="auto"/>
          <w:sz w:val="24"/>
          <w:szCs w:val="24"/>
          <w:highlight w:val="none"/>
        </w:rPr>
        <w:t>建</w:t>
      </w:r>
      <w:r>
        <w:rPr>
          <w:rFonts w:hint="eastAsia" w:ascii="宋体" w:hAnsi="宋体" w:eastAsia="宋体" w:cs="宋体"/>
          <w:b w:val="0"/>
          <w:bCs w:val="0"/>
          <w:color w:val="auto"/>
          <w:sz w:val="24"/>
          <w:szCs w:val="24"/>
        </w:rPr>
        <w:t>设</w:t>
      </w:r>
      <w:r>
        <w:rPr>
          <w:rFonts w:hint="eastAsia" w:ascii="宋体" w:hAnsi="宋体" w:eastAsia="宋体" w:cs="宋体"/>
          <w:b w:val="0"/>
          <w:bCs w:val="0"/>
          <w:color w:val="auto"/>
          <w:sz w:val="24"/>
          <w:szCs w:val="24"/>
          <w:lang w:eastAsia="zh-CN"/>
        </w:rPr>
        <w:t>条件</w:t>
      </w:r>
      <w:r>
        <w:rPr>
          <w:rFonts w:hint="eastAsia" w:ascii="宋体" w:hAnsi="宋体" w:eastAsia="宋体" w:cs="宋体"/>
          <w:b w:val="0"/>
          <w:bCs w:val="0"/>
          <w:color w:val="auto"/>
          <w:sz w:val="24"/>
          <w:szCs w:val="24"/>
        </w:rPr>
        <w:t>，招标</w:t>
      </w:r>
      <w:r>
        <w:rPr>
          <w:rFonts w:hint="eastAsia" w:ascii="宋体" w:hAnsi="宋体" w:eastAsia="宋体" w:cs="宋体"/>
          <w:b w:val="0"/>
          <w:bCs w:val="0"/>
          <w:color w:val="auto"/>
          <w:sz w:val="24"/>
          <w:szCs w:val="24"/>
          <w:lang w:val="en-US" w:eastAsia="zh-CN"/>
        </w:rPr>
        <w:t>人为莫力达瓦达斡尔族自治旗退役军人事务局，项目总投资329万元，该项目资金为申请上级财政资金100万元，旗级自筹资金33万元。项目已具备招标条件，现对该项目的施工进行邀请招标。</w:t>
      </w:r>
    </w:p>
    <w:p w14:paraId="2F205159">
      <w:pPr>
        <w:keepNext/>
        <w:keepLines/>
        <w:pageBreakBefore w:val="0"/>
        <w:widowControl w:val="0"/>
        <w:kinsoku/>
        <w:wordWrap/>
        <w:overflowPunct/>
        <w:topLinePunct w:val="0"/>
        <w:autoSpaceDE/>
        <w:autoSpaceDN/>
        <w:bidi w:val="0"/>
        <w:adjustRightInd/>
        <w:snapToGrid/>
        <w:spacing w:before="100" w:after="100" w:line="360" w:lineRule="auto"/>
        <w:ind w:right="-134" w:rightChars="-64"/>
        <w:jc w:val="left"/>
        <w:textAlignment w:val="auto"/>
        <w:outlineLvl w:val="9"/>
        <w:rPr>
          <w:rFonts w:hint="eastAsia" w:ascii="宋体" w:hAnsi="宋体" w:eastAsia="宋体" w:cs="宋体"/>
          <w:b w:val="0"/>
          <w:bCs w:val="0"/>
          <w:color w:val="auto"/>
          <w:sz w:val="24"/>
          <w:szCs w:val="24"/>
        </w:rPr>
      </w:pPr>
      <w:bookmarkStart w:id="1" w:name="_Toc4180"/>
      <w:r>
        <w:rPr>
          <w:rFonts w:hint="eastAsia" w:ascii="宋体" w:hAnsi="宋体" w:eastAsia="宋体" w:cs="宋体"/>
          <w:b w:val="0"/>
          <w:bCs w:val="0"/>
          <w:color w:val="auto"/>
          <w:sz w:val="24"/>
          <w:szCs w:val="24"/>
        </w:rPr>
        <w:t>2.项目概况与招标范围</w:t>
      </w:r>
      <w:bookmarkEnd w:id="1"/>
      <w:bookmarkStart w:id="10" w:name="_GoBack"/>
      <w:bookmarkEnd w:id="10"/>
    </w:p>
    <w:p w14:paraId="780A6B0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2.1建设地点：</w:t>
      </w:r>
      <w:r>
        <w:rPr>
          <w:rFonts w:hint="eastAsia" w:ascii="宋体" w:hAnsi="宋体" w:eastAsia="宋体" w:cs="宋体"/>
          <w:b w:val="0"/>
          <w:bCs w:val="0"/>
          <w:color w:val="auto"/>
          <w:sz w:val="24"/>
          <w:szCs w:val="24"/>
          <w:lang w:val="en-US" w:eastAsia="zh-CN"/>
        </w:rPr>
        <w:t>莫力达瓦达斡尔族自治旗革命烈士陵园。</w:t>
      </w:r>
    </w:p>
    <w:p w14:paraId="0FA58F54">
      <w:pPr>
        <w:ind w:firstLine="480" w:firstLineChars="20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2.2建设规模及内容：</w:t>
      </w:r>
      <w:r>
        <w:rPr>
          <w:rFonts w:hint="eastAsia" w:ascii="宋体" w:hAnsi="宋体" w:eastAsia="宋体" w:cs="宋体"/>
          <w:b w:val="0"/>
          <w:bCs w:val="0"/>
          <w:color w:val="auto"/>
          <w:sz w:val="24"/>
          <w:szCs w:val="24"/>
          <w:highlight w:val="none"/>
          <w:lang w:eastAsia="zh-CN"/>
        </w:rPr>
        <w:t>新建陈列馆350平方米。</w:t>
      </w:r>
    </w:p>
    <w:p w14:paraId="5A77D2E5">
      <w:pPr>
        <w:keepNext w:val="0"/>
        <w:keepLines w:val="0"/>
        <w:pageBreakBefore w:val="0"/>
        <w:widowControl w:val="0"/>
        <w:kinsoku/>
        <w:wordWrap/>
        <w:overflowPunct/>
        <w:topLinePunct w:val="0"/>
        <w:autoSpaceDE/>
        <w:autoSpaceDN/>
        <w:bidi w:val="0"/>
        <w:adjustRightInd/>
        <w:snapToGrid/>
        <w:spacing w:line="360" w:lineRule="auto"/>
        <w:ind w:right="-315" w:rightChars="-15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2.3</w:t>
      </w:r>
      <w:r>
        <w:rPr>
          <w:rFonts w:hint="eastAsia" w:ascii="宋体" w:hAnsi="宋体" w:eastAsia="宋体" w:cs="宋体"/>
          <w:b w:val="0"/>
          <w:bCs w:val="0"/>
          <w:color w:val="auto"/>
          <w:sz w:val="24"/>
          <w:szCs w:val="24"/>
          <w:highlight w:val="none"/>
          <w:lang w:eastAsia="zh-CN"/>
        </w:rPr>
        <w:t>建设</w:t>
      </w:r>
      <w:r>
        <w:rPr>
          <w:rFonts w:hint="eastAsia" w:ascii="宋体" w:hAnsi="宋体" w:eastAsia="宋体" w:cs="宋体"/>
          <w:b w:val="0"/>
          <w:bCs w:val="0"/>
          <w:color w:val="auto"/>
          <w:sz w:val="24"/>
          <w:szCs w:val="24"/>
          <w:highlight w:val="none"/>
          <w:lang w:val="en-US" w:eastAsia="zh-CN"/>
        </w:rPr>
        <w:t>工期：15日历天</w:t>
      </w:r>
      <w:r>
        <w:rPr>
          <w:rFonts w:hint="eastAsia" w:ascii="宋体" w:hAnsi="宋体" w:eastAsia="宋体" w:cs="宋体"/>
          <w:b w:val="0"/>
          <w:bCs w:val="0"/>
          <w:color w:val="auto"/>
          <w:sz w:val="24"/>
          <w:szCs w:val="24"/>
          <w:highlight w:val="none"/>
        </w:rPr>
        <w:t>。</w:t>
      </w:r>
    </w:p>
    <w:p w14:paraId="648AE6F4">
      <w:pPr>
        <w:keepNext w:val="0"/>
        <w:keepLines w:val="0"/>
        <w:pageBreakBefore w:val="0"/>
        <w:widowControl w:val="0"/>
        <w:kinsoku/>
        <w:wordWrap/>
        <w:overflowPunct/>
        <w:topLinePunct w:val="0"/>
        <w:autoSpaceDE/>
        <w:autoSpaceDN/>
        <w:bidi w:val="0"/>
        <w:adjustRightInd/>
        <w:snapToGrid/>
        <w:spacing w:line="360" w:lineRule="auto"/>
        <w:ind w:right="-315" w:rightChars="-15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2.4招标控制价（最高限价）：</w:t>
      </w:r>
      <w:r>
        <w:rPr>
          <w:rFonts w:hint="eastAsia" w:ascii="宋体" w:hAnsi="宋体" w:eastAsia="宋体" w:cs="宋体"/>
          <w:b w:val="0"/>
          <w:bCs w:val="0"/>
          <w:color w:val="auto"/>
          <w:sz w:val="24"/>
          <w:szCs w:val="24"/>
          <w:highlight w:val="none"/>
          <w:lang w:val="en-US" w:eastAsia="zh-CN"/>
        </w:rPr>
        <w:t>1182989.58元</w:t>
      </w:r>
      <w:r>
        <w:rPr>
          <w:rFonts w:hint="eastAsia" w:ascii="宋体" w:hAnsi="宋体" w:eastAsia="宋体" w:cs="宋体"/>
          <w:b w:val="0"/>
          <w:bCs w:val="0"/>
          <w:color w:val="auto"/>
          <w:sz w:val="24"/>
          <w:szCs w:val="24"/>
          <w:highlight w:val="none"/>
        </w:rPr>
        <w:t>。</w:t>
      </w:r>
    </w:p>
    <w:p w14:paraId="6EBC6024">
      <w:pPr>
        <w:keepNext w:val="0"/>
        <w:keepLines w:val="0"/>
        <w:pageBreakBefore w:val="0"/>
        <w:widowControl w:val="0"/>
        <w:kinsoku/>
        <w:wordWrap/>
        <w:overflowPunct/>
        <w:topLinePunct w:val="0"/>
        <w:autoSpaceDE/>
        <w:autoSpaceDN/>
        <w:bidi w:val="0"/>
        <w:adjustRightInd/>
        <w:snapToGrid/>
        <w:spacing w:line="360" w:lineRule="auto"/>
        <w:ind w:right="-134" w:rightChars="-64"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2.5工程质量：达到相关质量验收合格标准。</w:t>
      </w:r>
    </w:p>
    <w:p w14:paraId="64D52010">
      <w:pPr>
        <w:keepNext/>
        <w:keepLines/>
        <w:pageBreakBefore w:val="0"/>
        <w:widowControl w:val="0"/>
        <w:kinsoku/>
        <w:wordWrap/>
        <w:overflowPunct/>
        <w:topLinePunct w:val="0"/>
        <w:autoSpaceDE/>
        <w:autoSpaceDN/>
        <w:bidi w:val="0"/>
        <w:adjustRightInd/>
        <w:snapToGrid/>
        <w:spacing w:before="100" w:after="100" w:line="360" w:lineRule="auto"/>
        <w:ind w:right="-134" w:rightChars="-64"/>
        <w:jc w:val="left"/>
        <w:textAlignment w:val="auto"/>
        <w:outlineLvl w:val="9"/>
        <w:rPr>
          <w:rFonts w:hint="eastAsia" w:ascii="宋体" w:hAnsi="宋体" w:eastAsia="宋体" w:cs="宋体"/>
          <w:b w:val="0"/>
          <w:bCs w:val="0"/>
          <w:color w:val="auto"/>
          <w:sz w:val="24"/>
          <w:szCs w:val="24"/>
        </w:rPr>
      </w:pPr>
      <w:bookmarkStart w:id="2" w:name="_Toc9052"/>
      <w:r>
        <w:rPr>
          <w:rFonts w:hint="eastAsia" w:ascii="宋体" w:hAnsi="宋体" w:eastAsia="宋体" w:cs="宋体"/>
          <w:b w:val="0"/>
          <w:bCs w:val="0"/>
          <w:color w:val="auto"/>
          <w:sz w:val="24"/>
          <w:szCs w:val="24"/>
        </w:rPr>
        <w:t>3.投标人资格要求</w:t>
      </w:r>
      <w:bookmarkEnd w:id="2"/>
    </w:p>
    <w:p w14:paraId="29C3AFDC">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rPr>
      </w:pPr>
      <w:bookmarkStart w:id="3" w:name="_Toc18045"/>
      <w:r>
        <w:rPr>
          <w:rFonts w:hint="eastAsia" w:ascii="宋体" w:hAnsi="宋体" w:eastAsia="宋体" w:cs="宋体"/>
          <w:b w:val="0"/>
          <w:bCs w:val="0"/>
          <w:color w:val="auto"/>
          <w:sz w:val="24"/>
          <w:szCs w:val="24"/>
        </w:rPr>
        <w:t>3.1本次招标资格审查方式采用资格后审。</w:t>
      </w:r>
    </w:p>
    <w:p w14:paraId="52FE407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3.2本次招标要求投标人在国家信息中心主办“信用中国”网站（www.creditchina.gov.cn）查询是否有失信记录，即截止开标当日评审时未被记入失信名</w:t>
      </w:r>
      <w:r>
        <w:rPr>
          <w:rFonts w:hint="eastAsia" w:ascii="宋体" w:hAnsi="宋体" w:eastAsia="宋体" w:cs="宋体"/>
          <w:b w:val="0"/>
          <w:bCs w:val="0"/>
          <w:color w:val="auto"/>
          <w:sz w:val="24"/>
          <w:szCs w:val="24"/>
          <w:highlight w:val="none"/>
        </w:rPr>
        <w:t>单。（评标委员会评审现场在“信用中国”网站查询）本次招标要求投标人必须是在中国境内注册成立并有效存续的企业法人或其他组织，在人员、</w:t>
      </w:r>
      <w:r>
        <w:rPr>
          <w:rFonts w:hint="eastAsia" w:ascii="宋体" w:hAnsi="宋体" w:eastAsia="宋体" w:cs="宋体"/>
          <w:b w:val="0"/>
          <w:bCs w:val="0"/>
          <w:color w:val="auto"/>
          <w:sz w:val="24"/>
          <w:szCs w:val="24"/>
        </w:rPr>
        <w:t>设备、资金等方面具有相应的施工能力，并具备下列条件：</w:t>
      </w:r>
    </w:p>
    <w:p w14:paraId="3096FBC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rPr>
        <w:t>①</w:t>
      </w:r>
      <w:r>
        <w:rPr>
          <w:rFonts w:hint="eastAsia" w:ascii="宋体" w:hAnsi="宋体" w:eastAsia="宋体" w:cs="宋体"/>
          <w:b w:val="0"/>
          <w:bCs w:val="0"/>
          <w:color w:val="auto"/>
          <w:sz w:val="24"/>
          <w:szCs w:val="24"/>
          <w:lang w:val="en-US" w:eastAsia="zh-CN"/>
        </w:rPr>
        <w:t>根据《住房和城乡建设部关于印发建设工程企业资质管理制度改革方案的通知》（建市〔2020〕94号），投标人应具备建设行政主管部门核发的建筑工程施工总承包乙级（含乙级）及以上等级资质（资质应在有效期内）。若投标人未办理、变更上述资质，则需具备建设行政主管部门颁发的建筑工程施工总承包三级（含三级）及以上等级资质（资质应在有效期内）；</w:t>
      </w:r>
      <w:r>
        <w:rPr>
          <w:rFonts w:hint="eastAsia" w:ascii="宋体" w:hAnsi="宋体" w:eastAsia="宋体" w:cs="宋体"/>
          <w:b w:val="0"/>
          <w:bCs w:val="0"/>
          <w:color w:val="auto"/>
          <w:sz w:val="24"/>
          <w:szCs w:val="24"/>
          <w:highlight w:val="none"/>
        </w:rPr>
        <w:t>②投标人拟派项目经理须具备</w:t>
      </w:r>
      <w:r>
        <w:rPr>
          <w:rFonts w:hint="eastAsia" w:ascii="宋体" w:hAnsi="宋体" w:eastAsia="宋体" w:cs="宋体"/>
          <w:b w:val="0"/>
          <w:bCs w:val="0"/>
          <w:color w:val="auto"/>
          <w:sz w:val="24"/>
          <w:szCs w:val="24"/>
          <w:highlight w:val="none"/>
          <w:lang w:val="en-US" w:eastAsia="zh-CN"/>
        </w:rPr>
        <w:t>建筑工程专业</w:t>
      </w:r>
      <w:r>
        <w:rPr>
          <w:rFonts w:hint="eastAsia" w:ascii="宋体" w:hAnsi="宋体" w:eastAsia="宋体" w:cs="宋体"/>
          <w:b w:val="0"/>
          <w:bCs w:val="0"/>
          <w:color w:val="auto"/>
          <w:sz w:val="24"/>
          <w:szCs w:val="24"/>
          <w:highlight w:val="none"/>
        </w:rPr>
        <w:t>贰级</w:t>
      </w:r>
      <w:r>
        <w:rPr>
          <w:rFonts w:hint="eastAsia" w:ascii="宋体" w:hAnsi="宋体" w:eastAsia="宋体" w:cs="宋体"/>
          <w:b w:val="0"/>
          <w:bCs w:val="0"/>
          <w:color w:val="auto"/>
          <w:sz w:val="24"/>
          <w:szCs w:val="24"/>
          <w:highlight w:val="none"/>
          <w:lang w:eastAsia="zh-CN"/>
        </w:rPr>
        <w:t>（含贰级）</w:t>
      </w:r>
      <w:r>
        <w:rPr>
          <w:rFonts w:hint="eastAsia" w:ascii="宋体" w:hAnsi="宋体" w:eastAsia="宋体" w:cs="宋体"/>
          <w:b w:val="0"/>
          <w:bCs w:val="0"/>
          <w:color w:val="auto"/>
          <w:sz w:val="24"/>
          <w:szCs w:val="24"/>
          <w:highlight w:val="none"/>
        </w:rPr>
        <w:t>及以上注册建造师执业资格，</w:t>
      </w:r>
      <w:r>
        <w:rPr>
          <w:rFonts w:hint="eastAsia" w:ascii="宋体" w:hAnsi="宋体" w:eastAsia="宋体" w:cs="宋体"/>
          <w:b w:val="0"/>
          <w:bCs w:val="0"/>
          <w:color w:val="auto"/>
          <w:sz w:val="24"/>
          <w:szCs w:val="24"/>
          <w:highlight w:val="none"/>
          <w:lang w:val="en-US" w:eastAsia="zh-CN"/>
        </w:rPr>
        <w:t>具备有效的安全生产考核合格证书，且未担任其他在建项目的项目经理。</w:t>
      </w:r>
    </w:p>
    <w:p w14:paraId="1496846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③有效的安全生产许可证；</w:t>
      </w:r>
    </w:p>
    <w:p w14:paraId="50E39BD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④有效的基本账户开户许可证；</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新公司没有开户许可证的须提供基本户情况说明）</w:t>
      </w:r>
    </w:p>
    <w:p w14:paraId="6E04144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⑤</w:t>
      </w:r>
      <w:r>
        <w:rPr>
          <w:rFonts w:hint="eastAsia" w:ascii="宋体" w:hAnsi="宋体" w:eastAsia="宋体" w:cs="宋体"/>
          <w:b w:val="0"/>
          <w:bCs w:val="0"/>
          <w:color w:val="auto"/>
          <w:sz w:val="24"/>
          <w:szCs w:val="24"/>
          <w:lang w:val="en-US" w:eastAsia="zh-CN"/>
        </w:rPr>
        <w:t>五大员：施工员、质检员、安全员、材料员、资料员需具备有效的岗位证书，安全员还需具备有效的安全生产考核合格证书。</w:t>
      </w:r>
    </w:p>
    <w:p w14:paraId="0DCD6D4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注：投标人投标时无需提供资质原件。投标人应对</w:t>
      </w:r>
      <w:r>
        <w:rPr>
          <w:rFonts w:hint="eastAsia" w:ascii="宋体" w:hAnsi="宋体" w:eastAsia="宋体" w:cs="宋体"/>
          <w:b w:val="0"/>
          <w:bCs w:val="0"/>
          <w:color w:val="auto"/>
          <w:sz w:val="24"/>
          <w:szCs w:val="24"/>
          <w:lang w:val="en-US" w:eastAsia="zh-CN"/>
        </w:rPr>
        <w:t>投标文件</w:t>
      </w:r>
      <w:r>
        <w:rPr>
          <w:rFonts w:hint="eastAsia" w:ascii="宋体" w:hAnsi="宋体" w:eastAsia="宋体" w:cs="宋体"/>
          <w:b w:val="0"/>
          <w:bCs w:val="0"/>
          <w:color w:val="auto"/>
          <w:sz w:val="24"/>
          <w:szCs w:val="24"/>
        </w:rPr>
        <w:t>内相关信息真实性、合法性、有效性、完整性负责。否则，投标人应承担相应责任。</w:t>
      </w:r>
    </w:p>
    <w:p w14:paraId="7BC92DD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3.3本次招标不接受联合体投标。</w:t>
      </w:r>
    </w:p>
    <w:p w14:paraId="120121A3">
      <w:pPr>
        <w:keepNext/>
        <w:keepLines/>
        <w:pageBreakBefore w:val="0"/>
        <w:widowControl w:val="0"/>
        <w:kinsoku/>
        <w:wordWrap/>
        <w:overflowPunct/>
        <w:topLinePunct w:val="0"/>
        <w:autoSpaceDE/>
        <w:autoSpaceDN/>
        <w:bidi w:val="0"/>
        <w:adjustRightInd/>
        <w:snapToGrid/>
        <w:spacing w:before="100" w:after="100" w:line="360" w:lineRule="auto"/>
        <w:ind w:right="-134" w:rightChars="-64"/>
        <w:jc w:val="left"/>
        <w:textAlignment w:val="auto"/>
        <w:outlineLvl w:val="9"/>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rPr>
        <w:t>4.投标保证金</w:t>
      </w:r>
      <w:bookmarkEnd w:id="3"/>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本项目无需投标保证金。</w:t>
      </w:r>
    </w:p>
    <w:p w14:paraId="3815B5B0">
      <w:pPr>
        <w:keepNext/>
        <w:keepLines/>
        <w:pageBreakBefore w:val="0"/>
        <w:widowControl w:val="0"/>
        <w:kinsoku/>
        <w:wordWrap/>
        <w:overflowPunct/>
        <w:topLinePunct w:val="0"/>
        <w:autoSpaceDE/>
        <w:autoSpaceDN/>
        <w:bidi w:val="0"/>
        <w:adjustRightInd/>
        <w:snapToGrid/>
        <w:spacing w:before="100" w:after="100" w:line="360" w:lineRule="auto"/>
        <w:ind w:right="-134" w:rightChars="-64"/>
        <w:jc w:val="left"/>
        <w:textAlignment w:val="auto"/>
        <w:outlineLvl w:val="9"/>
        <w:rPr>
          <w:rFonts w:hint="eastAsia" w:ascii="宋体" w:hAnsi="宋体" w:eastAsia="宋体" w:cs="宋体"/>
          <w:b w:val="0"/>
          <w:bCs w:val="0"/>
          <w:color w:val="auto"/>
          <w:sz w:val="24"/>
          <w:szCs w:val="24"/>
        </w:rPr>
      </w:pPr>
      <w:bookmarkStart w:id="4" w:name="_Toc144974401"/>
      <w:bookmarkEnd w:id="4"/>
      <w:bookmarkStart w:id="5" w:name="_Toc179715689"/>
      <w:bookmarkEnd w:id="5"/>
      <w:bookmarkStart w:id="6" w:name="_Toc152047197"/>
      <w:bookmarkEnd w:id="6"/>
      <w:bookmarkStart w:id="7" w:name="_Toc16695"/>
      <w:r>
        <w:rPr>
          <w:rFonts w:hint="eastAsia" w:ascii="宋体" w:hAnsi="宋体" w:eastAsia="宋体" w:cs="宋体"/>
          <w:b w:val="0"/>
          <w:bCs w:val="0"/>
          <w:color w:val="auto"/>
          <w:sz w:val="24"/>
          <w:szCs w:val="24"/>
          <w:lang w:val="en-US" w:eastAsia="zh-CN"/>
        </w:rPr>
        <w:t>5.</w:t>
      </w:r>
      <w:r>
        <w:rPr>
          <w:rFonts w:hint="eastAsia" w:ascii="宋体" w:hAnsi="宋体" w:eastAsia="宋体" w:cs="宋体"/>
          <w:b w:val="0"/>
          <w:bCs w:val="0"/>
          <w:color w:val="auto"/>
          <w:sz w:val="24"/>
          <w:szCs w:val="24"/>
        </w:rPr>
        <w:t>招标文件的获取</w:t>
      </w:r>
      <w:bookmarkEnd w:id="7"/>
    </w:p>
    <w:p w14:paraId="212C2B3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b w:val="0"/>
          <w:bCs w:val="0"/>
          <w:color w:val="auto"/>
          <w:sz w:val="24"/>
          <w:szCs w:val="24"/>
          <w:lang w:val="en-US" w:eastAsia="zh-CN"/>
        </w:rPr>
      </w:pPr>
      <w:bookmarkStart w:id="8" w:name="_Toc31410"/>
      <w:r>
        <w:rPr>
          <w:rFonts w:hint="eastAsia" w:ascii="宋体" w:hAnsi="宋体" w:eastAsia="宋体" w:cs="宋体"/>
          <w:b w:val="0"/>
          <w:bCs w:val="0"/>
          <w:color w:val="auto"/>
          <w:sz w:val="24"/>
          <w:szCs w:val="24"/>
        </w:rPr>
        <w:t>5.1获取方式：</w:t>
      </w: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HYPERLINK "mailto:参加投标者，请将登记资料于2024年8月1日至2024年8月8日上午09点00分至12点(节假日除外），下午14点00分至17点00分发送至邮箱13084706886@163.com内或送至招标代理公司。招标文件将以邮件的形式发送到竞标单位回执内的联系邮箱。" </w:instrText>
      </w:r>
      <w:r>
        <w:rPr>
          <w:rFonts w:hint="eastAsia" w:ascii="宋体" w:hAnsi="宋体" w:eastAsia="宋体" w:cs="宋体"/>
          <w:b w:val="0"/>
          <w:bCs w:val="0"/>
          <w:color w:val="auto"/>
          <w:sz w:val="24"/>
          <w:szCs w:val="24"/>
        </w:rPr>
        <w:fldChar w:fldCharType="separate"/>
      </w:r>
      <w:r>
        <w:rPr>
          <w:rStyle w:val="4"/>
          <w:rFonts w:hint="eastAsia" w:ascii="宋体" w:hAnsi="宋体" w:eastAsia="宋体" w:cs="宋体"/>
          <w:b w:val="0"/>
          <w:bCs w:val="0"/>
          <w:color w:val="auto"/>
          <w:sz w:val="24"/>
          <w:szCs w:val="24"/>
        </w:rPr>
        <w:t>参加投标者，</w:t>
      </w:r>
      <w:r>
        <w:rPr>
          <w:rStyle w:val="4"/>
          <w:rFonts w:hint="eastAsia" w:ascii="宋体" w:hAnsi="宋体" w:eastAsia="宋体" w:cs="宋体"/>
          <w:b w:val="0"/>
          <w:bCs w:val="0"/>
          <w:color w:val="auto"/>
          <w:sz w:val="24"/>
          <w:szCs w:val="24"/>
          <w:lang w:val="en-US" w:eastAsia="zh-CN"/>
        </w:rPr>
        <w:t>请将</w:t>
      </w:r>
      <w:r>
        <w:rPr>
          <w:rStyle w:val="4"/>
          <w:rFonts w:hint="eastAsia" w:ascii="宋体" w:hAnsi="宋体" w:cs="宋体"/>
          <w:color w:val="auto"/>
          <w:kern w:val="0"/>
          <w:sz w:val="24"/>
          <w:szCs w:val="24"/>
          <w:lang w:val="en-US" w:eastAsia="zh-CN"/>
        </w:rPr>
        <w:t>登记报名资料</w:t>
      </w:r>
      <w:r>
        <w:rPr>
          <w:rStyle w:val="4"/>
          <w:rFonts w:hint="eastAsia" w:ascii="宋体" w:hAnsi="宋体" w:eastAsia="宋体" w:cs="宋体"/>
          <w:b w:val="0"/>
          <w:bCs w:val="0"/>
          <w:color w:val="auto"/>
          <w:sz w:val="24"/>
          <w:szCs w:val="24"/>
        </w:rPr>
        <w:t>于20</w:t>
      </w:r>
      <w:r>
        <w:rPr>
          <w:rStyle w:val="4"/>
          <w:rFonts w:hint="eastAsia" w:ascii="宋体" w:hAnsi="宋体" w:eastAsia="宋体" w:cs="宋体"/>
          <w:b w:val="0"/>
          <w:bCs w:val="0"/>
          <w:color w:val="auto"/>
          <w:sz w:val="24"/>
          <w:szCs w:val="24"/>
          <w:lang w:val="en-US" w:eastAsia="zh-CN"/>
        </w:rPr>
        <w:t>24</w:t>
      </w:r>
      <w:r>
        <w:rPr>
          <w:rStyle w:val="4"/>
          <w:rFonts w:hint="eastAsia" w:ascii="宋体" w:hAnsi="宋体" w:eastAsia="宋体" w:cs="宋体"/>
          <w:b w:val="0"/>
          <w:bCs w:val="0"/>
          <w:color w:val="auto"/>
          <w:sz w:val="24"/>
          <w:szCs w:val="24"/>
        </w:rPr>
        <w:t>年</w:t>
      </w:r>
      <w:r>
        <w:rPr>
          <w:rStyle w:val="4"/>
          <w:rFonts w:hint="eastAsia" w:ascii="宋体" w:hAnsi="宋体" w:eastAsia="宋体" w:cs="宋体"/>
          <w:b w:val="0"/>
          <w:bCs w:val="0"/>
          <w:color w:val="auto"/>
          <w:sz w:val="24"/>
          <w:szCs w:val="24"/>
          <w:lang w:val="en-US" w:eastAsia="zh-CN"/>
        </w:rPr>
        <w:t>8</w:t>
      </w:r>
      <w:r>
        <w:rPr>
          <w:rStyle w:val="4"/>
          <w:rFonts w:hint="eastAsia" w:ascii="宋体" w:hAnsi="宋体" w:eastAsia="宋体" w:cs="宋体"/>
          <w:b w:val="0"/>
          <w:bCs w:val="0"/>
          <w:color w:val="auto"/>
          <w:sz w:val="24"/>
          <w:szCs w:val="24"/>
        </w:rPr>
        <w:t>月</w:t>
      </w:r>
      <w:r>
        <w:rPr>
          <w:rStyle w:val="4"/>
          <w:rFonts w:hint="eastAsia" w:ascii="宋体" w:hAnsi="宋体" w:eastAsia="宋体" w:cs="宋体"/>
          <w:b w:val="0"/>
          <w:bCs w:val="0"/>
          <w:color w:val="auto"/>
          <w:sz w:val="24"/>
          <w:szCs w:val="24"/>
          <w:lang w:val="en-US" w:eastAsia="zh-CN"/>
        </w:rPr>
        <w:t>18</w:t>
      </w:r>
      <w:r>
        <w:rPr>
          <w:rStyle w:val="4"/>
          <w:rFonts w:hint="eastAsia" w:ascii="宋体" w:hAnsi="宋体" w:eastAsia="宋体" w:cs="宋体"/>
          <w:b w:val="0"/>
          <w:bCs w:val="0"/>
          <w:color w:val="auto"/>
          <w:sz w:val="24"/>
          <w:szCs w:val="24"/>
        </w:rPr>
        <w:t>日至</w:t>
      </w:r>
      <w:r>
        <w:rPr>
          <w:rStyle w:val="4"/>
          <w:rFonts w:hint="eastAsia" w:ascii="宋体" w:hAnsi="宋体" w:eastAsia="宋体" w:cs="宋体"/>
          <w:b w:val="0"/>
          <w:bCs w:val="0"/>
          <w:color w:val="auto"/>
          <w:sz w:val="24"/>
          <w:szCs w:val="24"/>
          <w:lang w:val="en-US" w:eastAsia="zh-CN"/>
        </w:rPr>
        <w:t>2024年8</w:t>
      </w:r>
      <w:r>
        <w:rPr>
          <w:rStyle w:val="4"/>
          <w:rFonts w:hint="eastAsia" w:ascii="宋体" w:hAnsi="宋体" w:eastAsia="宋体" w:cs="宋体"/>
          <w:b w:val="0"/>
          <w:bCs w:val="0"/>
          <w:color w:val="auto"/>
          <w:sz w:val="24"/>
          <w:szCs w:val="24"/>
        </w:rPr>
        <w:t>月</w:t>
      </w:r>
      <w:r>
        <w:rPr>
          <w:rStyle w:val="4"/>
          <w:rFonts w:hint="eastAsia" w:ascii="宋体" w:hAnsi="宋体" w:eastAsia="宋体" w:cs="宋体"/>
          <w:b w:val="0"/>
          <w:bCs w:val="0"/>
          <w:color w:val="auto"/>
          <w:sz w:val="24"/>
          <w:szCs w:val="24"/>
          <w:lang w:val="en-US" w:eastAsia="zh-CN"/>
        </w:rPr>
        <w:t>25</w:t>
      </w:r>
      <w:r>
        <w:rPr>
          <w:rStyle w:val="4"/>
          <w:rFonts w:hint="eastAsia" w:ascii="宋体" w:hAnsi="宋体" w:eastAsia="宋体" w:cs="宋体"/>
          <w:b w:val="0"/>
          <w:bCs w:val="0"/>
          <w:color w:val="auto"/>
          <w:sz w:val="24"/>
          <w:szCs w:val="24"/>
        </w:rPr>
        <w:t>日上午09点00分至12点00分</w:t>
      </w:r>
      <w:r>
        <w:rPr>
          <w:rStyle w:val="4"/>
          <w:rFonts w:hint="eastAsia" w:ascii="宋体" w:hAnsi="宋体" w:eastAsia="宋体" w:cs="宋体"/>
          <w:b w:val="0"/>
          <w:bCs w:val="0"/>
          <w:color w:val="auto"/>
          <w:sz w:val="24"/>
          <w:szCs w:val="24"/>
          <w:lang w:val="en-US" w:eastAsia="zh-CN"/>
        </w:rPr>
        <w:t>(节假日除外）</w:t>
      </w:r>
      <w:r>
        <w:rPr>
          <w:rStyle w:val="4"/>
          <w:rFonts w:hint="eastAsia" w:ascii="宋体" w:hAnsi="宋体" w:eastAsia="宋体" w:cs="宋体"/>
          <w:b w:val="0"/>
          <w:bCs w:val="0"/>
          <w:color w:val="auto"/>
          <w:sz w:val="24"/>
          <w:szCs w:val="24"/>
        </w:rPr>
        <w:t>，下午14点</w:t>
      </w:r>
      <w:r>
        <w:rPr>
          <w:rStyle w:val="4"/>
          <w:rFonts w:hint="eastAsia" w:ascii="宋体" w:hAnsi="宋体" w:eastAsia="宋体" w:cs="宋体"/>
          <w:b w:val="0"/>
          <w:bCs w:val="0"/>
          <w:color w:val="auto"/>
          <w:sz w:val="24"/>
          <w:szCs w:val="24"/>
          <w:lang w:val="en-US" w:eastAsia="zh-CN"/>
        </w:rPr>
        <w:t>0</w:t>
      </w:r>
      <w:r>
        <w:rPr>
          <w:rStyle w:val="4"/>
          <w:rFonts w:hint="eastAsia" w:ascii="宋体" w:hAnsi="宋体" w:eastAsia="宋体" w:cs="宋体"/>
          <w:b w:val="0"/>
          <w:bCs w:val="0"/>
          <w:color w:val="auto"/>
          <w:sz w:val="24"/>
          <w:szCs w:val="24"/>
        </w:rPr>
        <w:t>0分至17点00分</w:t>
      </w:r>
      <w:r>
        <w:rPr>
          <w:rStyle w:val="4"/>
          <w:rFonts w:hint="eastAsia" w:ascii="宋体" w:hAnsi="宋体" w:eastAsia="宋体" w:cs="宋体"/>
          <w:b w:val="0"/>
          <w:bCs w:val="0"/>
          <w:color w:val="auto"/>
          <w:sz w:val="24"/>
          <w:szCs w:val="24"/>
          <w:lang w:val="en-US" w:eastAsia="zh-CN"/>
        </w:rPr>
        <w:t>发送至邮箱13084706886@163.com内或送至招标代理公司。</w:t>
      </w:r>
      <w:r>
        <w:rPr>
          <w:rStyle w:val="4"/>
          <w:rFonts w:hint="eastAsia" w:ascii="宋体" w:hAnsi="宋体" w:eastAsia="宋体" w:cs="宋体"/>
          <w:b w:val="0"/>
          <w:bCs w:val="0"/>
          <w:color w:val="auto"/>
          <w:sz w:val="24"/>
          <w:szCs w:val="24"/>
        </w:rPr>
        <w:t>招标文件</w:t>
      </w:r>
      <w:r>
        <w:rPr>
          <w:rStyle w:val="4"/>
          <w:rFonts w:hint="eastAsia" w:ascii="宋体" w:hAnsi="宋体" w:eastAsia="宋体" w:cs="宋体"/>
          <w:b w:val="0"/>
          <w:bCs w:val="0"/>
          <w:color w:val="auto"/>
          <w:sz w:val="24"/>
          <w:szCs w:val="24"/>
          <w:lang w:val="en-US" w:eastAsia="zh-CN"/>
        </w:rPr>
        <w:t>将以邮件的形式发送到竞标单位回执内的联系邮箱</w:t>
      </w:r>
      <w:r>
        <w:rPr>
          <w:rStyle w:val="4"/>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rPr>
        <w:fldChar w:fldCharType="end"/>
      </w:r>
    </w:p>
    <w:p w14:paraId="452F6FC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rPr>
        <w:t>登记</w:t>
      </w:r>
      <w:r>
        <w:rPr>
          <w:rFonts w:hint="eastAsia" w:ascii="宋体" w:hAnsi="宋体" w:eastAsia="宋体" w:cs="宋体"/>
          <w:color w:val="auto"/>
          <w:kern w:val="0"/>
          <w:sz w:val="24"/>
          <w:szCs w:val="24"/>
        </w:rPr>
        <w:t>时报名人需提供以下材料：</w:t>
      </w:r>
    </w:p>
    <w:p w14:paraId="435F74C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lang w:eastAsia="zh-CN"/>
        </w:rPr>
        <w:t>）</w:t>
      </w:r>
      <w:r>
        <w:rPr>
          <w:rFonts w:hint="eastAsia" w:ascii="宋体" w:hAnsi="宋体" w:cs="宋体"/>
          <w:color w:val="auto"/>
          <w:kern w:val="0"/>
          <w:sz w:val="24"/>
          <w:szCs w:val="24"/>
          <w:lang w:val="en-US" w:eastAsia="zh-CN"/>
        </w:rPr>
        <w:t>法定代表人登记的需</w:t>
      </w:r>
      <w:r>
        <w:rPr>
          <w:rFonts w:hint="eastAsia" w:ascii="宋体" w:hAnsi="宋体" w:eastAsia="宋体" w:cs="宋体"/>
          <w:color w:val="auto"/>
          <w:kern w:val="0"/>
          <w:sz w:val="24"/>
          <w:szCs w:val="24"/>
          <w:lang w:val="en-US" w:eastAsia="zh-CN"/>
        </w:rPr>
        <w:t>出具法人身份证明原件扫描件</w:t>
      </w:r>
      <w:r>
        <w:rPr>
          <w:rFonts w:hint="eastAsia" w:ascii="宋体" w:hAnsi="宋体" w:eastAsia="宋体" w:cs="宋体"/>
          <w:color w:val="auto"/>
          <w:kern w:val="0"/>
          <w:sz w:val="24"/>
          <w:szCs w:val="24"/>
        </w:rPr>
        <w:t>；</w:t>
      </w:r>
    </w:p>
    <w:p w14:paraId="301484BA">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代理人</w:t>
      </w:r>
      <w:r>
        <w:rPr>
          <w:rFonts w:hint="eastAsia" w:ascii="宋体" w:hAnsi="宋体" w:cs="宋体"/>
          <w:color w:val="auto"/>
          <w:kern w:val="0"/>
          <w:sz w:val="24"/>
          <w:szCs w:val="24"/>
          <w:lang w:val="en-US" w:eastAsia="zh-CN"/>
        </w:rPr>
        <w:t>登记的需</w:t>
      </w:r>
      <w:r>
        <w:rPr>
          <w:rFonts w:hint="eastAsia" w:ascii="宋体" w:hAnsi="宋体" w:eastAsia="宋体" w:cs="宋体"/>
          <w:color w:val="auto"/>
          <w:kern w:val="0"/>
          <w:sz w:val="24"/>
          <w:szCs w:val="24"/>
        </w:rPr>
        <w:t>出具经法定代表人</w:t>
      </w:r>
      <w:r>
        <w:rPr>
          <w:rFonts w:hint="eastAsia" w:ascii="宋体" w:hAnsi="宋体" w:cs="宋体"/>
          <w:color w:val="auto"/>
          <w:kern w:val="0"/>
          <w:sz w:val="24"/>
          <w:szCs w:val="24"/>
          <w:lang w:val="en-US" w:eastAsia="zh-CN"/>
        </w:rPr>
        <w:t>身份证、</w:t>
      </w:r>
      <w:r>
        <w:rPr>
          <w:rFonts w:hint="eastAsia" w:ascii="宋体" w:hAnsi="宋体" w:eastAsia="宋体" w:cs="宋体"/>
          <w:color w:val="auto"/>
          <w:kern w:val="0"/>
          <w:sz w:val="24"/>
          <w:szCs w:val="24"/>
        </w:rPr>
        <w:t>签字、公司盖章的“授权委托书”</w:t>
      </w:r>
      <w:r>
        <w:rPr>
          <w:rFonts w:hint="eastAsia" w:ascii="宋体" w:hAnsi="宋体" w:cs="宋体"/>
          <w:color w:val="auto"/>
          <w:kern w:val="0"/>
          <w:sz w:val="24"/>
          <w:szCs w:val="24"/>
          <w:lang w:val="en-US" w:eastAsia="zh-CN"/>
        </w:rPr>
        <w:t>附法定代表人身份证</w:t>
      </w:r>
      <w:r>
        <w:rPr>
          <w:rFonts w:hint="eastAsia" w:ascii="宋体" w:hAnsi="宋体" w:eastAsia="宋体" w:cs="宋体"/>
          <w:color w:val="auto"/>
          <w:kern w:val="0"/>
          <w:sz w:val="24"/>
          <w:szCs w:val="24"/>
          <w:lang w:val="en-US" w:eastAsia="zh-CN"/>
        </w:rPr>
        <w:t>原件扫描件</w:t>
      </w:r>
      <w:r>
        <w:rPr>
          <w:rFonts w:hint="eastAsia" w:ascii="宋体" w:hAnsi="宋体" w:eastAsia="宋体" w:cs="宋体"/>
          <w:color w:val="auto"/>
          <w:kern w:val="0"/>
          <w:sz w:val="24"/>
          <w:szCs w:val="24"/>
        </w:rPr>
        <w:t>；</w:t>
      </w:r>
    </w:p>
    <w:p w14:paraId="396C0ACA">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3</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营业执照、开户许可证</w:t>
      </w:r>
      <w:r>
        <w:rPr>
          <w:rFonts w:hint="eastAsia" w:ascii="宋体" w:hAnsi="宋体" w:cs="宋体"/>
          <w:color w:val="auto"/>
          <w:kern w:val="0"/>
          <w:sz w:val="24"/>
          <w:szCs w:val="24"/>
          <w:lang w:val="en-US" w:eastAsia="zh-CN"/>
        </w:rPr>
        <w:t>（或银行基本账户存款信息）</w:t>
      </w:r>
      <w:r>
        <w:rPr>
          <w:rFonts w:hint="eastAsia" w:ascii="宋体" w:hAnsi="宋体" w:eastAsia="宋体" w:cs="宋体"/>
          <w:color w:val="auto"/>
          <w:kern w:val="0"/>
          <w:sz w:val="24"/>
          <w:szCs w:val="24"/>
          <w:lang w:val="en-US" w:eastAsia="zh-CN"/>
        </w:rPr>
        <w:t>原件扫描件</w:t>
      </w:r>
      <w:r>
        <w:rPr>
          <w:rFonts w:hint="eastAsia" w:ascii="宋体" w:hAnsi="宋体" w:eastAsia="宋体" w:cs="宋体"/>
          <w:color w:val="auto"/>
          <w:kern w:val="0"/>
          <w:sz w:val="24"/>
          <w:szCs w:val="24"/>
        </w:rPr>
        <w:t>；</w:t>
      </w:r>
    </w:p>
    <w:p w14:paraId="2D519E2D">
      <w:pPr>
        <w:autoSpaceDE w:val="0"/>
        <w:autoSpaceDN w:val="0"/>
        <w:adjustRightInd w:val="0"/>
        <w:spacing w:line="360" w:lineRule="auto"/>
        <w:ind w:firstLine="480" w:firstLineChars="200"/>
        <w:jc w:val="left"/>
        <w:rPr>
          <w:rFonts w:hint="eastAsia"/>
          <w:color w:val="auto"/>
        </w:rPr>
      </w:pPr>
      <w:r>
        <w:rPr>
          <w:rFonts w:hint="eastAsia" w:ascii="宋体" w:hAnsi="宋体" w:eastAsia="宋体" w:cs="宋体"/>
          <w:color w:val="auto"/>
          <w:kern w:val="0"/>
          <w:sz w:val="24"/>
          <w:szCs w:val="24"/>
          <w:lang w:val="en-US" w:eastAsia="zh-CN"/>
        </w:rPr>
        <w:t>注：如fa以上资料需统一编制在一个pdf文档</w:t>
      </w:r>
      <w:r>
        <w:rPr>
          <w:rFonts w:hint="eastAsia" w:ascii="宋体" w:hAnsi="宋体" w:cs="宋体"/>
          <w:color w:val="auto"/>
          <w:kern w:val="0"/>
          <w:sz w:val="24"/>
          <w:szCs w:val="24"/>
          <w:lang w:val="en-US" w:eastAsia="zh-CN"/>
        </w:rPr>
        <w:t>，文件名为“项目名称+公司名称+联系人联系电话”发送至指定邮箱</w:t>
      </w:r>
      <w:r>
        <w:rPr>
          <w:rFonts w:hint="eastAsia" w:ascii="宋体" w:hAnsi="宋体" w:eastAsia="宋体" w:cs="宋体"/>
          <w:color w:val="auto"/>
          <w:kern w:val="0"/>
          <w:sz w:val="24"/>
          <w:szCs w:val="24"/>
          <w:lang w:val="en-US" w:eastAsia="zh-CN"/>
        </w:rPr>
        <w:t>。</w:t>
      </w:r>
    </w:p>
    <w:p w14:paraId="3210A71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5.2招标文件售价</w:t>
      </w:r>
      <w:r>
        <w:rPr>
          <w:rFonts w:hint="eastAsia" w:ascii="宋体" w:hAnsi="宋体" w:eastAsia="宋体" w:cs="宋体"/>
          <w:b w:val="0"/>
          <w:bCs w:val="0"/>
          <w:color w:val="auto"/>
          <w:sz w:val="24"/>
          <w:szCs w:val="24"/>
          <w:lang w:val="en-US" w:eastAsia="zh-CN"/>
        </w:rPr>
        <w:t>0</w:t>
      </w:r>
      <w:r>
        <w:rPr>
          <w:rFonts w:hint="eastAsia" w:ascii="宋体" w:hAnsi="宋体" w:eastAsia="宋体" w:cs="宋体"/>
          <w:b w:val="0"/>
          <w:bCs w:val="0"/>
          <w:color w:val="auto"/>
          <w:sz w:val="24"/>
          <w:szCs w:val="24"/>
        </w:rPr>
        <w:t>元。</w:t>
      </w:r>
    </w:p>
    <w:p w14:paraId="5DCB554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6.投标文件的递交</w:t>
      </w:r>
      <w:bookmarkEnd w:id="8"/>
    </w:p>
    <w:p w14:paraId="765EEA7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6.1投标文件递交的截止时间(投标截止时间，下同)为</w:t>
      </w:r>
      <w:r>
        <w:rPr>
          <w:rFonts w:hint="eastAsia" w:ascii="宋体" w:hAnsi="宋体" w:eastAsia="宋体" w:cs="宋体"/>
          <w:b w:val="0"/>
          <w:bCs w:val="0"/>
          <w:color w:val="auto"/>
          <w:sz w:val="24"/>
          <w:szCs w:val="24"/>
          <w:lang w:val="en-US" w:eastAsia="zh-CN"/>
        </w:rPr>
        <w:t>2024</w:t>
      </w:r>
      <w:r>
        <w:rPr>
          <w:rFonts w:hint="eastAsia" w:ascii="宋体" w:hAnsi="宋体" w:eastAsia="宋体" w:cs="宋体"/>
          <w:b w:val="0"/>
          <w:bCs w:val="0"/>
          <w:color w:val="auto"/>
          <w:sz w:val="24"/>
          <w:szCs w:val="24"/>
        </w:rPr>
        <w:t>年</w:t>
      </w:r>
      <w:r>
        <w:rPr>
          <w:rFonts w:hint="eastAsia" w:ascii="宋体" w:hAnsi="宋体" w:eastAsia="宋体" w:cs="宋体"/>
          <w:b w:val="0"/>
          <w:bCs w:val="0"/>
          <w:color w:val="auto"/>
          <w:sz w:val="24"/>
          <w:szCs w:val="24"/>
          <w:lang w:val="en-US" w:eastAsia="zh-CN"/>
        </w:rPr>
        <w:t>9</w:t>
      </w:r>
      <w:r>
        <w:rPr>
          <w:rFonts w:hint="eastAsia" w:ascii="宋体" w:hAnsi="宋体" w:eastAsia="宋体" w:cs="宋体"/>
          <w:b w:val="0"/>
          <w:bCs w:val="0"/>
          <w:color w:val="auto"/>
          <w:sz w:val="24"/>
          <w:szCs w:val="24"/>
        </w:rPr>
        <w:t>月</w:t>
      </w:r>
      <w:r>
        <w:rPr>
          <w:rFonts w:hint="eastAsia" w:ascii="宋体" w:hAnsi="宋体" w:eastAsia="宋体" w:cs="宋体"/>
          <w:b w:val="0"/>
          <w:bCs w:val="0"/>
          <w:color w:val="auto"/>
          <w:sz w:val="24"/>
          <w:szCs w:val="24"/>
          <w:lang w:val="en-US" w:eastAsia="zh-CN"/>
        </w:rPr>
        <w:t>8</w:t>
      </w:r>
      <w:r>
        <w:rPr>
          <w:rFonts w:hint="eastAsia" w:ascii="宋体" w:hAnsi="宋体" w:eastAsia="宋体" w:cs="宋体"/>
          <w:b w:val="0"/>
          <w:bCs w:val="0"/>
          <w:color w:val="auto"/>
          <w:sz w:val="24"/>
          <w:szCs w:val="24"/>
        </w:rPr>
        <w:t>日</w:t>
      </w:r>
      <w:r>
        <w:rPr>
          <w:rFonts w:hint="eastAsia" w:ascii="宋体" w:hAnsi="宋体" w:eastAsia="宋体" w:cs="宋体"/>
          <w:b w:val="0"/>
          <w:bCs w:val="0"/>
          <w:color w:val="auto"/>
          <w:sz w:val="24"/>
          <w:szCs w:val="24"/>
          <w:lang w:val="en-US" w:eastAsia="zh-CN"/>
        </w:rPr>
        <w:t>16</w:t>
      </w:r>
      <w:r>
        <w:rPr>
          <w:rFonts w:hint="eastAsia" w:ascii="宋体" w:hAnsi="宋体" w:eastAsia="宋体" w:cs="宋体"/>
          <w:b w:val="0"/>
          <w:bCs w:val="0"/>
          <w:color w:val="auto"/>
          <w:sz w:val="24"/>
          <w:szCs w:val="24"/>
        </w:rPr>
        <w:t>时</w:t>
      </w:r>
      <w:r>
        <w:rPr>
          <w:rFonts w:hint="eastAsia" w:ascii="宋体" w:hAnsi="宋体" w:eastAsia="宋体" w:cs="宋体"/>
          <w:b w:val="0"/>
          <w:bCs w:val="0"/>
          <w:color w:val="auto"/>
          <w:sz w:val="24"/>
          <w:szCs w:val="24"/>
          <w:lang w:val="en-US" w:eastAsia="zh-CN"/>
        </w:rPr>
        <w:t>00</w:t>
      </w:r>
      <w:r>
        <w:rPr>
          <w:rFonts w:hint="eastAsia" w:ascii="宋体" w:hAnsi="宋体" w:eastAsia="宋体" w:cs="宋体"/>
          <w:b w:val="0"/>
          <w:bCs w:val="0"/>
          <w:color w:val="auto"/>
          <w:sz w:val="24"/>
          <w:szCs w:val="24"/>
        </w:rPr>
        <w:t>分，地点为</w:t>
      </w:r>
      <w:r>
        <w:rPr>
          <w:rFonts w:hint="eastAsia" w:ascii="宋体" w:hAnsi="宋体" w:eastAsia="宋体" w:cs="宋体"/>
          <w:b w:val="0"/>
          <w:bCs w:val="0"/>
          <w:color w:val="auto"/>
          <w:sz w:val="24"/>
          <w:szCs w:val="24"/>
          <w:lang w:val="en-US" w:eastAsia="zh-CN"/>
        </w:rPr>
        <w:t>呼伦贝尔明鑫建筑工程咨询有限公司会议室（锦熙华府小区大门东2号楼门市）</w:t>
      </w:r>
      <w:r>
        <w:rPr>
          <w:rFonts w:hint="eastAsia" w:ascii="宋体" w:hAnsi="宋体" w:eastAsia="宋体" w:cs="宋体"/>
          <w:b w:val="0"/>
          <w:bCs w:val="0"/>
          <w:color w:val="auto"/>
          <w:sz w:val="24"/>
          <w:szCs w:val="24"/>
          <w:lang w:eastAsia="zh-CN"/>
        </w:rPr>
        <w:t>。</w:t>
      </w:r>
    </w:p>
    <w:p w14:paraId="63DBB581">
      <w:pPr>
        <w:pageBreakBefore w:val="0"/>
        <w:kinsoku/>
        <w:wordWrap/>
        <w:overflowPunct/>
        <w:topLinePunct w:val="0"/>
        <w:autoSpaceDE/>
        <w:autoSpaceDN/>
        <w:bidi w:val="0"/>
        <w:snapToGrid/>
        <w:spacing w:line="360" w:lineRule="auto"/>
        <w:ind w:right="-315" w:rightChars="-150"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6.2逾期送达的或者未送达指定地点的投标文件，招标人不予受理。</w:t>
      </w:r>
    </w:p>
    <w:p w14:paraId="35C57BD6">
      <w:pPr>
        <w:keepNext/>
        <w:keepLines/>
        <w:pageBreakBefore w:val="0"/>
        <w:widowControl w:val="0"/>
        <w:kinsoku/>
        <w:wordWrap/>
        <w:overflowPunct/>
        <w:topLinePunct w:val="0"/>
        <w:autoSpaceDE/>
        <w:autoSpaceDN/>
        <w:bidi w:val="0"/>
        <w:adjustRightInd/>
        <w:snapToGrid/>
        <w:spacing w:before="100" w:after="100" w:line="360" w:lineRule="auto"/>
        <w:ind w:right="-134" w:rightChars="-64"/>
        <w:jc w:val="left"/>
        <w:textAlignment w:val="auto"/>
        <w:outlineLvl w:val="9"/>
        <w:rPr>
          <w:rFonts w:hint="eastAsia" w:ascii="宋体" w:hAnsi="宋体" w:eastAsia="宋体" w:cs="宋体"/>
          <w:b w:val="0"/>
          <w:bCs w:val="0"/>
          <w:color w:val="auto"/>
          <w:sz w:val="24"/>
          <w:szCs w:val="24"/>
          <w:lang w:val="en-US" w:eastAsia="zh-CN"/>
        </w:rPr>
      </w:pPr>
      <w:bookmarkStart w:id="9" w:name="_Toc484524289"/>
      <w:r>
        <w:rPr>
          <w:rFonts w:hint="eastAsia" w:ascii="宋体" w:hAnsi="宋体" w:eastAsia="宋体" w:cs="宋体"/>
          <w:b w:val="0"/>
          <w:bCs w:val="0"/>
          <w:color w:val="auto"/>
          <w:sz w:val="24"/>
          <w:szCs w:val="24"/>
          <w:lang w:val="en-US" w:eastAsia="zh-CN"/>
        </w:rPr>
        <w:t>7.联系方式</w:t>
      </w:r>
      <w:bookmarkEnd w:id="9"/>
    </w:p>
    <w:p w14:paraId="3B5B455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kern w:val="0"/>
          <w:sz w:val="24"/>
          <w:szCs w:val="24"/>
        </w:rPr>
        <w:t>建设单位：</w:t>
      </w:r>
      <w:r>
        <w:rPr>
          <w:rFonts w:hint="eastAsia" w:ascii="宋体" w:hAnsi="宋体" w:eastAsia="宋体" w:cs="宋体"/>
          <w:b w:val="0"/>
          <w:bCs w:val="0"/>
          <w:color w:val="auto"/>
          <w:kern w:val="0"/>
          <w:sz w:val="24"/>
          <w:szCs w:val="24"/>
          <w:lang w:eastAsia="zh-CN"/>
        </w:rPr>
        <w:t xml:space="preserve">莫力达瓦达斡尔族自治旗退役军人事务局 </w:t>
      </w:r>
      <w:r>
        <w:rPr>
          <w:rFonts w:hint="eastAsia" w:ascii="宋体" w:hAnsi="宋体" w:eastAsia="宋体" w:cs="宋体"/>
          <w:b w:val="0"/>
          <w:bCs w:val="0"/>
          <w:color w:val="auto"/>
          <w:kern w:val="0"/>
          <w:sz w:val="24"/>
          <w:szCs w:val="24"/>
        </w:rPr>
        <w:t xml:space="preserve"> </w:t>
      </w:r>
    </w:p>
    <w:p w14:paraId="732ECDA2">
      <w:pPr>
        <w:pageBreakBefore w:val="0"/>
        <w:kinsoku/>
        <w:wordWrap/>
        <w:overflowPunct/>
        <w:topLinePunct w:val="0"/>
        <w:autoSpaceDE/>
        <w:autoSpaceDN/>
        <w:bidi w:val="0"/>
        <w:snapToGrid/>
        <w:spacing w:line="360" w:lineRule="auto"/>
        <w:ind w:right="-315" w:rightChars="-150" w:firstLine="480" w:firstLineChars="200"/>
        <w:jc w:val="left"/>
        <w:rPr>
          <w:rFonts w:hint="eastAsia" w:ascii="宋体" w:hAnsi="宋体" w:eastAsia="宋体" w:cs="宋体"/>
          <w:b w:val="0"/>
          <w:bCs w:val="0"/>
          <w:color w:val="auto"/>
          <w:kern w:val="0"/>
          <w:sz w:val="24"/>
          <w:szCs w:val="24"/>
          <w:lang w:val="en-US" w:eastAsia="zh-CN"/>
        </w:rPr>
      </w:pPr>
      <w:r>
        <w:rPr>
          <w:rFonts w:hint="eastAsia" w:ascii="宋体" w:hAnsi="宋体" w:eastAsia="宋体" w:cs="宋体"/>
          <w:b w:val="0"/>
          <w:bCs w:val="0"/>
          <w:color w:val="auto"/>
          <w:kern w:val="0"/>
          <w:sz w:val="24"/>
          <w:szCs w:val="24"/>
          <w:highlight w:val="none"/>
        </w:rPr>
        <w:t>联系人：</w:t>
      </w:r>
      <w:r>
        <w:rPr>
          <w:rFonts w:hint="eastAsia" w:ascii="宋体" w:hAnsi="宋体" w:eastAsia="宋体" w:cs="宋体"/>
          <w:b w:val="0"/>
          <w:bCs w:val="0"/>
          <w:color w:val="auto"/>
          <w:kern w:val="0"/>
          <w:sz w:val="24"/>
          <w:szCs w:val="24"/>
          <w:highlight w:val="none"/>
          <w:lang w:val="en-US" w:eastAsia="zh-CN"/>
        </w:rPr>
        <w:t>李先</w:t>
      </w:r>
      <w:r>
        <w:rPr>
          <w:rFonts w:hint="eastAsia" w:ascii="宋体" w:hAnsi="宋体" w:eastAsia="宋体" w:cs="宋体"/>
          <w:b w:val="0"/>
          <w:bCs w:val="0"/>
          <w:color w:val="auto"/>
          <w:kern w:val="0"/>
          <w:sz w:val="24"/>
          <w:szCs w:val="24"/>
          <w:lang w:val="en-US" w:eastAsia="zh-CN"/>
        </w:rPr>
        <w:t xml:space="preserve">生                 电话：18347054056 </w:t>
      </w:r>
    </w:p>
    <w:p w14:paraId="0BDB586C">
      <w:pPr>
        <w:pageBreakBefore w:val="0"/>
        <w:kinsoku/>
        <w:wordWrap/>
        <w:overflowPunct/>
        <w:topLinePunct w:val="0"/>
        <w:autoSpaceDE/>
        <w:autoSpaceDN/>
        <w:bidi w:val="0"/>
        <w:snapToGrid/>
        <w:spacing w:line="360" w:lineRule="auto"/>
        <w:ind w:right="-315" w:rightChars="-150" w:firstLine="480" w:firstLineChars="200"/>
        <w:jc w:val="left"/>
        <w:rPr>
          <w:rFonts w:hint="eastAsia" w:ascii="宋体" w:hAnsi="宋体" w:eastAsia="宋体" w:cs="宋体"/>
          <w:b w:val="0"/>
          <w:bCs w:val="0"/>
          <w:color w:val="auto"/>
          <w:kern w:val="0"/>
          <w:sz w:val="24"/>
          <w:szCs w:val="24"/>
          <w:lang w:val="en-US" w:eastAsia="zh-CN"/>
        </w:rPr>
      </w:pPr>
      <w:r>
        <w:rPr>
          <w:rFonts w:hint="eastAsia" w:ascii="宋体" w:hAnsi="宋体" w:eastAsia="宋体" w:cs="宋体"/>
          <w:b w:val="0"/>
          <w:bCs w:val="0"/>
          <w:color w:val="auto"/>
          <w:kern w:val="0"/>
          <w:sz w:val="24"/>
          <w:szCs w:val="24"/>
          <w:lang w:val="en-US" w:eastAsia="zh-CN"/>
        </w:rPr>
        <w:t>招标代理机构：呼伦贝尔明鑫建筑工程咨询有限公司</w:t>
      </w:r>
    </w:p>
    <w:p w14:paraId="1C8B1557">
      <w:pPr>
        <w:pageBreakBefore w:val="0"/>
        <w:kinsoku/>
        <w:wordWrap/>
        <w:overflowPunct/>
        <w:topLinePunct w:val="0"/>
        <w:autoSpaceDE/>
        <w:autoSpaceDN/>
        <w:bidi w:val="0"/>
        <w:snapToGrid/>
        <w:spacing w:line="360" w:lineRule="auto"/>
        <w:ind w:right="-315" w:rightChars="-150" w:firstLine="480" w:firstLineChars="200"/>
        <w:jc w:val="left"/>
        <w:rPr>
          <w:rFonts w:hint="eastAsia" w:ascii="宋体" w:hAnsi="宋体" w:eastAsia="宋体" w:cs="宋体"/>
          <w:b w:val="0"/>
          <w:bCs w:val="0"/>
          <w:color w:val="auto"/>
          <w:kern w:val="0"/>
          <w:sz w:val="24"/>
          <w:szCs w:val="24"/>
          <w:lang w:val="en-US"/>
        </w:rPr>
      </w:pPr>
      <w:r>
        <w:rPr>
          <w:rFonts w:hint="eastAsia" w:ascii="宋体" w:hAnsi="宋体" w:eastAsia="宋体" w:cs="宋体"/>
          <w:b w:val="0"/>
          <w:bCs w:val="0"/>
          <w:color w:val="auto"/>
          <w:kern w:val="0"/>
          <w:sz w:val="24"/>
          <w:szCs w:val="24"/>
        </w:rPr>
        <w:t>联系人：</w:t>
      </w:r>
      <w:r>
        <w:rPr>
          <w:rFonts w:hint="eastAsia" w:ascii="宋体" w:hAnsi="宋体" w:eastAsia="宋体" w:cs="宋体"/>
          <w:b w:val="0"/>
          <w:bCs w:val="0"/>
          <w:color w:val="auto"/>
          <w:kern w:val="0"/>
          <w:sz w:val="24"/>
          <w:szCs w:val="24"/>
          <w:lang w:val="en-US" w:eastAsia="zh-CN"/>
        </w:rPr>
        <w:t xml:space="preserve">王女士 </w:t>
      </w:r>
      <w:r>
        <w:rPr>
          <w:rFonts w:hint="eastAsia" w:ascii="宋体" w:hAnsi="宋体" w:eastAsia="宋体" w:cs="宋体"/>
          <w:b w:val="0"/>
          <w:bCs w:val="0"/>
          <w:color w:val="auto"/>
          <w:kern w:val="0"/>
          <w:sz w:val="24"/>
          <w:szCs w:val="24"/>
        </w:rPr>
        <w:t xml:space="preserve">            </w:t>
      </w:r>
      <w:r>
        <w:rPr>
          <w:rFonts w:hint="eastAsia" w:ascii="宋体" w:hAnsi="宋体" w:eastAsia="宋体" w:cs="宋体"/>
          <w:b w:val="0"/>
          <w:bCs w:val="0"/>
          <w:color w:val="auto"/>
          <w:kern w:val="0"/>
          <w:sz w:val="24"/>
          <w:szCs w:val="24"/>
          <w:lang w:val="en-US" w:eastAsia="zh-CN"/>
        </w:rPr>
        <w:t xml:space="preserve">   </w:t>
      </w:r>
      <w:r>
        <w:rPr>
          <w:rFonts w:hint="eastAsia" w:ascii="宋体" w:hAnsi="宋体" w:eastAsia="宋体" w:cs="宋体"/>
          <w:b w:val="0"/>
          <w:bCs w:val="0"/>
          <w:color w:val="auto"/>
          <w:kern w:val="0"/>
          <w:sz w:val="24"/>
          <w:szCs w:val="24"/>
        </w:rPr>
        <w:t xml:space="preserve"> 电话：</w:t>
      </w:r>
      <w:r>
        <w:rPr>
          <w:rFonts w:hint="eastAsia" w:ascii="宋体" w:hAnsi="宋体" w:eastAsia="宋体" w:cs="宋体"/>
          <w:b w:val="0"/>
          <w:bCs w:val="0"/>
          <w:color w:val="auto"/>
          <w:kern w:val="0"/>
          <w:sz w:val="24"/>
          <w:szCs w:val="24"/>
          <w:lang w:val="en-US" w:eastAsia="zh-CN"/>
        </w:rPr>
        <w:t>13084706886</w:t>
      </w:r>
    </w:p>
    <w:p w14:paraId="5F2954CF">
      <w:pPr>
        <w:pageBreakBefore w:val="0"/>
        <w:kinsoku/>
        <w:wordWrap/>
        <w:overflowPunct/>
        <w:topLinePunct w:val="0"/>
        <w:autoSpaceDE/>
        <w:autoSpaceDN/>
        <w:bidi w:val="0"/>
        <w:snapToGrid/>
        <w:spacing w:line="360" w:lineRule="auto"/>
        <w:ind w:right="-315" w:rightChars="-150" w:firstLine="480" w:firstLineChars="200"/>
        <w:jc w:val="left"/>
        <w:rPr>
          <w:rFonts w:hint="eastAsia" w:ascii="宋体" w:hAnsi="宋体" w:eastAsia="宋体" w:cs="宋体"/>
          <w:b w:val="0"/>
          <w:bCs w:val="0"/>
          <w:color w:val="auto"/>
          <w:kern w:val="0"/>
          <w:sz w:val="24"/>
          <w:szCs w:val="24"/>
        </w:rPr>
      </w:pPr>
    </w:p>
    <w:p w14:paraId="24E6E856">
      <w:pPr>
        <w:pageBreakBefore w:val="0"/>
        <w:kinsoku/>
        <w:wordWrap/>
        <w:overflowPunct/>
        <w:topLinePunct w:val="0"/>
        <w:autoSpaceDE/>
        <w:autoSpaceDN/>
        <w:bidi w:val="0"/>
        <w:snapToGrid/>
        <w:spacing w:line="360" w:lineRule="auto"/>
        <w:ind w:firstLine="480" w:firstLineChars="200"/>
        <w:jc w:val="right"/>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2024年8月18日</w:t>
      </w:r>
    </w:p>
    <w:p w14:paraId="496B7DE7">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BiMjFhYjgxY2VhNzM3OTc2YmY4MTAyZDQ0NzM3YjIifQ=="/>
  </w:docVars>
  <w:rsids>
    <w:rsidRoot w:val="1C4852B7"/>
    <w:rsid w:val="1C4852B7"/>
    <w:rsid w:val="28A52B3B"/>
    <w:rsid w:val="6B5C73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99"/>
    <w:rPr>
      <w:color w:val="0000FF"/>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1355</Words>
  <Characters>1503</Characters>
  <Lines>0</Lines>
  <Paragraphs>0</Paragraphs>
  <TotalTime>0</TotalTime>
  <ScaleCrop>false</ScaleCrop>
  <LinksUpToDate>false</LinksUpToDate>
  <CharactersWithSpaces>1540</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2024-09-17T01:58:00Z</dcterms:created>
  <dc:creator>刺猬的拥抱！</dc:creator>
  <cp:lastModifiedBy>刺猬的拥抱！</cp:lastModifiedBy>
  <dcterms:modified xsi:type="dcterms:W3CDTF">2024-09-17T02:12:26Z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898A08BAC082476DA4BB2CDA8DAA0AA1_11</vt:lpwstr>
  </property>
</Properties>
</file>