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jc w:val="center"/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关于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汉古尔河镇额尔根浅村甜玉米产业园区气调库改造及加工项目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评审公告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jc w:val="center"/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我单位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汉古尔河镇额尔根浅村甜玉米产业园区气调库改造及加工项目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前期手续已完成，具备采购条件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，依据相关规定和要求，现公开公布项目评审公告，现向社会公开征集符合项目资质要求的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供应商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企业参加本项目评审。</w:t>
      </w:r>
    </w:p>
    <w:p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项目概况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375" w:leftChars="0"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1、项目名称：汉古尔河镇额尔根浅村甜玉米产业园区气调库改造及加工项目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2、采购方式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询价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预算金额：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56.11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万元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采购需求：</w:t>
      </w:r>
    </w:p>
    <w:tbl>
      <w:tblPr>
        <w:tblStyle w:val="13"/>
        <w:tblW w:w="9190" w:type="dxa"/>
        <w:tblInd w:w="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4"/>
        <w:gridCol w:w="1499"/>
        <w:gridCol w:w="3966"/>
        <w:gridCol w:w="659"/>
        <w:gridCol w:w="749"/>
        <w:gridCol w:w="869"/>
        <w:gridCol w:w="7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664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221" w:lineRule="auto"/>
              <w:ind w:left="157"/>
              <w:rPr>
                <w:sz w:val="17"/>
                <w:szCs w:val="17"/>
              </w:rPr>
            </w:pPr>
            <w:r>
              <w:rPr>
                <w:b/>
                <w:bCs/>
                <w:spacing w:val="-4"/>
                <w:sz w:val="17"/>
                <w:szCs w:val="17"/>
              </w:rPr>
              <w:t>序号</w:t>
            </w:r>
          </w:p>
        </w:tc>
        <w:tc>
          <w:tcPr>
            <w:tcW w:w="1499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20" w:lineRule="auto"/>
              <w:ind w:left="353"/>
              <w:rPr>
                <w:sz w:val="17"/>
                <w:szCs w:val="17"/>
              </w:rPr>
            </w:pPr>
            <w:r>
              <w:rPr>
                <w:b/>
                <w:bCs/>
                <w:spacing w:val="-4"/>
                <w:sz w:val="17"/>
                <w:szCs w:val="17"/>
              </w:rPr>
              <w:t>项目/设备</w:t>
            </w:r>
          </w:p>
        </w:tc>
        <w:tc>
          <w:tcPr>
            <w:tcW w:w="3966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19" w:lineRule="auto"/>
              <w:ind w:left="1604"/>
              <w:rPr>
                <w:sz w:val="17"/>
                <w:szCs w:val="17"/>
              </w:rPr>
            </w:pPr>
            <w:r>
              <w:rPr>
                <w:b/>
                <w:bCs/>
                <w:spacing w:val="-3"/>
                <w:sz w:val="17"/>
                <w:szCs w:val="17"/>
              </w:rPr>
              <w:t>规格/标准</w:t>
            </w:r>
          </w:p>
        </w:tc>
        <w:tc>
          <w:tcPr>
            <w:tcW w:w="659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20" w:lineRule="auto"/>
              <w:ind w:left="178"/>
              <w:rPr>
                <w:sz w:val="17"/>
                <w:szCs w:val="17"/>
              </w:rPr>
            </w:pPr>
            <w:r>
              <w:rPr>
                <w:b/>
                <w:bCs/>
                <w:spacing w:val="-4"/>
                <w:sz w:val="17"/>
                <w:szCs w:val="17"/>
              </w:rPr>
              <w:t>单位</w:t>
            </w:r>
          </w:p>
        </w:tc>
        <w:tc>
          <w:tcPr>
            <w:tcW w:w="749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19" w:lineRule="auto"/>
              <w:ind w:left="209"/>
              <w:rPr>
                <w:sz w:val="17"/>
                <w:szCs w:val="17"/>
              </w:rPr>
            </w:pPr>
            <w:r>
              <w:rPr>
                <w:b/>
                <w:bCs/>
                <w:spacing w:val="-4"/>
                <w:sz w:val="17"/>
                <w:szCs w:val="17"/>
              </w:rPr>
              <w:t>数量</w:t>
            </w:r>
          </w:p>
        </w:tc>
        <w:tc>
          <w:tcPr>
            <w:tcW w:w="869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18" w:lineRule="auto"/>
              <w:ind w:left="90"/>
              <w:rPr>
                <w:sz w:val="17"/>
                <w:szCs w:val="17"/>
              </w:rPr>
            </w:pPr>
            <w:r>
              <w:rPr>
                <w:b/>
                <w:bCs/>
                <w:spacing w:val="4"/>
                <w:sz w:val="17"/>
                <w:szCs w:val="17"/>
              </w:rPr>
              <w:t>单价(元)</w:t>
            </w:r>
          </w:p>
        </w:tc>
        <w:tc>
          <w:tcPr>
            <w:tcW w:w="784" w:type="dxa"/>
            <w:vAlign w:val="top"/>
          </w:tcPr>
          <w:p>
            <w:pPr>
              <w:pStyle w:val="14"/>
              <w:spacing w:before="158" w:line="491" w:lineRule="exact"/>
              <w:ind w:left="221"/>
              <w:rPr>
                <w:sz w:val="17"/>
                <w:szCs w:val="17"/>
              </w:rPr>
            </w:pPr>
            <w:r>
              <w:rPr>
                <w:b/>
                <w:bCs/>
                <w:spacing w:val="-5"/>
                <w:position w:val="25"/>
                <w:sz w:val="17"/>
                <w:szCs w:val="17"/>
              </w:rPr>
              <w:t>总价</w:t>
            </w:r>
          </w:p>
          <w:p>
            <w:pPr>
              <w:pStyle w:val="14"/>
              <w:spacing w:line="220" w:lineRule="auto"/>
              <w:ind w:left="221"/>
              <w:rPr>
                <w:sz w:val="17"/>
                <w:szCs w:val="17"/>
              </w:rPr>
            </w:pPr>
            <w:r>
              <w:rPr>
                <w:b/>
                <w:bCs/>
                <w:spacing w:val="9"/>
                <w:sz w:val="17"/>
                <w:szCs w:val="17"/>
              </w:rPr>
              <w:t>(元)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2" w:hRule="atLeast"/>
        </w:trPr>
        <w:tc>
          <w:tcPr>
            <w:tcW w:w="66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4" w:lineRule="auto"/>
              <w:ind w:left="29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99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19" w:lineRule="auto"/>
              <w:ind w:left="33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水槽提升机</w:t>
            </w: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61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外型尺寸：2500*1300*1400</w:t>
            </w:r>
            <w:r>
              <w:rPr>
                <w:sz w:val="18"/>
                <w:szCs w:val="18"/>
              </w:rPr>
              <w:t>mm</w:t>
            </w:r>
            <w:r>
              <w:rPr>
                <w:spacing w:val="1"/>
                <w:sz w:val="18"/>
                <w:szCs w:val="18"/>
              </w:rPr>
              <w:t>;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功率：0.37</w:t>
            </w:r>
            <w:r>
              <w:rPr>
                <w:sz w:val="18"/>
                <w:szCs w:val="18"/>
              </w:rPr>
              <w:t>kw</w:t>
            </w:r>
            <w:r>
              <w:rPr>
                <w:spacing w:val="2"/>
                <w:sz w:val="18"/>
                <w:szCs w:val="18"/>
              </w:rPr>
              <w:t xml:space="preserve"> /380v/50</w:t>
            </w:r>
            <w:r>
              <w:rPr>
                <w:sz w:val="18"/>
                <w:szCs w:val="18"/>
              </w:rPr>
              <w:t>Hz</w:t>
            </w:r>
            <w:r>
              <w:rPr>
                <w:spacing w:val="2"/>
                <w:sz w:val="18"/>
                <w:szCs w:val="18"/>
              </w:rPr>
              <w:t>;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20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速度：手动无级调速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 xml:space="preserve">输送带有效宽度：1000 </w:t>
            </w:r>
            <w:r>
              <w:rPr>
                <w:sz w:val="18"/>
                <w:szCs w:val="18"/>
              </w:rPr>
              <w:t>mm</w:t>
            </w:r>
            <w:r>
              <w:rPr>
                <w:spacing w:val="2"/>
                <w:sz w:val="18"/>
                <w:szCs w:val="18"/>
              </w:rPr>
              <w:t>;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输送带：sus304不锈钢输送板链</w:t>
            </w:r>
          </w:p>
          <w:p>
            <w:pPr>
              <w:pStyle w:val="14"/>
              <w:spacing w:before="296" w:line="219" w:lineRule="auto"/>
              <w:ind w:left="10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传动电机：铝合金机体手动调速电机：</w:t>
            </w:r>
          </w:p>
        </w:tc>
        <w:tc>
          <w:tcPr>
            <w:tcW w:w="659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21" w:lineRule="auto"/>
              <w:ind w:left="2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台</w:t>
            </w:r>
          </w:p>
        </w:tc>
        <w:tc>
          <w:tcPr>
            <w:tcW w:w="749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4" w:lineRule="auto"/>
              <w:ind w:left="33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69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4" w:lineRule="auto"/>
              <w:ind w:left="118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16000</w:t>
            </w:r>
          </w:p>
        </w:tc>
        <w:tc>
          <w:tcPr>
            <w:tcW w:w="78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4" w:lineRule="auto"/>
              <w:ind w:left="189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16000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6" w:hRule="atLeast"/>
        </w:trPr>
        <w:tc>
          <w:tcPr>
            <w:tcW w:w="664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29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99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51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漂烫机</w:t>
            </w: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92" w:line="538" w:lineRule="auto"/>
              <w:ind w:left="102"/>
              <w:jc w:val="both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漂烫是鲜食玉米真空包装中比较重要的一道加工工</w:t>
            </w:r>
            <w:r>
              <w:rPr>
                <w:spacing w:val="3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序，可以使玉米组织中的酶失活，因为低温冷藏也不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会使酶失去活性，仍然进行着缓慢的生理和化学反 </w:t>
            </w:r>
            <w:r>
              <w:rPr>
                <w:spacing w:val="-5"/>
                <w:sz w:val="18"/>
                <w:szCs w:val="18"/>
              </w:rPr>
              <w:t>应，使籽粒的营养成分遭到破坏；漂烫还可以杀死部</w:t>
            </w:r>
          </w:p>
          <w:p>
            <w:pPr>
              <w:pStyle w:val="14"/>
              <w:spacing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分微生物和虫卵，确保产品的卫生和食用安全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511" w:lineRule="exact"/>
              <w:ind w:left="102"/>
              <w:rPr>
                <w:sz w:val="18"/>
                <w:szCs w:val="18"/>
              </w:rPr>
            </w:pPr>
            <w:r>
              <w:rPr>
                <w:position w:val="25"/>
                <w:sz w:val="18"/>
                <w:szCs w:val="18"/>
              </w:rPr>
              <w:t>外型尺寸：6000*1600*1500mm;功率</w:t>
            </w:r>
            <w:r>
              <w:rPr>
                <w:spacing w:val="-1"/>
                <w:position w:val="25"/>
                <w:sz w:val="18"/>
                <w:szCs w:val="18"/>
              </w:rPr>
              <w:t>：3.3kw/380v/</w:t>
            </w:r>
          </w:p>
          <w:p>
            <w:pPr>
              <w:pStyle w:val="14"/>
              <w:spacing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50Hz;速度：手动无级调速；网带有效宽度：1000</w:t>
            </w: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19" w:lineRule="auto"/>
              <w:ind w:left="10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mm;传动电机：铝合金机体手动调速电机;送网带：</w:t>
            </w:r>
          </w:p>
          <w:p>
            <w:pPr>
              <w:pStyle w:val="14"/>
              <w:spacing w:before="296" w:line="510" w:lineRule="exact"/>
              <w:jc w:val="right"/>
              <w:rPr>
                <w:sz w:val="18"/>
                <w:szCs w:val="18"/>
              </w:rPr>
            </w:pPr>
            <w:r>
              <w:rPr>
                <w:spacing w:val="-6"/>
                <w:position w:val="25"/>
                <w:sz w:val="18"/>
                <w:szCs w:val="18"/>
              </w:rPr>
              <w:t>SUS304不锈钢输送链带；</w:t>
            </w:r>
            <w:r>
              <w:rPr>
                <w:spacing w:val="22"/>
                <w:position w:val="25"/>
                <w:sz w:val="18"/>
                <w:szCs w:val="18"/>
              </w:rPr>
              <w:t xml:space="preserve">   </w:t>
            </w:r>
            <w:r>
              <w:rPr>
                <w:spacing w:val="-6"/>
                <w:position w:val="25"/>
                <w:sz w:val="18"/>
                <w:szCs w:val="18"/>
              </w:rPr>
              <w:t>机架：80*40*1.5矩型不</w:t>
            </w:r>
          </w:p>
          <w:p>
            <w:pPr>
              <w:pStyle w:val="14"/>
              <w:spacing w:before="1" w:line="218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锈钢方管；其它材料：</w:t>
            </w: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304不锈钢板剪、折而成；电器：正泰电器</w:t>
            </w:r>
          </w:p>
        </w:tc>
        <w:tc>
          <w:tcPr>
            <w:tcW w:w="659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21" w:lineRule="auto"/>
              <w:ind w:left="24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台</w:t>
            </w:r>
          </w:p>
        </w:tc>
        <w:tc>
          <w:tcPr>
            <w:tcW w:w="7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9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22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66000</w:t>
            </w:r>
          </w:p>
        </w:tc>
        <w:tc>
          <w:tcPr>
            <w:tcW w:w="784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18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66000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1" w:hRule="atLeast"/>
        </w:trPr>
        <w:tc>
          <w:tcPr>
            <w:tcW w:w="664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46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99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1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真空包装机</w:t>
            </w: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84" w:line="219" w:lineRule="auto"/>
              <w:ind w:left="10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型号/规格：HLBZ-1100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541" w:lineRule="exact"/>
              <w:ind w:left="102"/>
              <w:rPr>
                <w:sz w:val="18"/>
                <w:szCs w:val="18"/>
              </w:rPr>
            </w:pPr>
            <w:r>
              <w:rPr>
                <w:spacing w:val="-1"/>
                <w:position w:val="28"/>
                <w:sz w:val="18"/>
                <w:szCs w:val="18"/>
              </w:rPr>
              <w:t>外形尺寸：1900*1600*1350mm</w:t>
            </w:r>
          </w:p>
          <w:p>
            <w:pPr>
              <w:pStyle w:val="14"/>
              <w:spacing w:line="220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封口宽度：8mm</w:t>
            </w:r>
          </w:p>
          <w:p>
            <w:pPr>
              <w:pStyle w:val="14"/>
              <w:spacing w:before="295" w:line="220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封口线长度：1100mm</w:t>
            </w: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封口线数量：2排/1次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540" w:lineRule="exact"/>
              <w:ind w:left="102"/>
              <w:rPr>
                <w:sz w:val="18"/>
                <w:szCs w:val="18"/>
              </w:rPr>
            </w:pPr>
            <w:r>
              <w:rPr>
                <w:spacing w:val="-1"/>
                <w:position w:val="28"/>
                <w:sz w:val="18"/>
                <w:szCs w:val="18"/>
              </w:rPr>
              <w:t>极限真空度：≤0.5mbar</w:t>
            </w:r>
          </w:p>
          <w:p>
            <w:pPr>
              <w:pStyle w:val="14"/>
              <w:spacing w:line="218" w:lineRule="auto"/>
              <w:ind w:left="102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主体材质：304不锈钢</w:t>
            </w: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0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包装能力：1200-1500穗/时</w:t>
            </w:r>
          </w:p>
        </w:tc>
        <w:tc>
          <w:tcPr>
            <w:tcW w:w="659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21" w:lineRule="auto"/>
              <w:ind w:left="12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台</w:t>
            </w:r>
          </w:p>
        </w:tc>
        <w:tc>
          <w:tcPr>
            <w:tcW w:w="749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63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69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40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48000</w:t>
            </w:r>
          </w:p>
        </w:tc>
        <w:tc>
          <w:tcPr>
            <w:tcW w:w="784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30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96000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66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72" w:line="530" w:lineRule="exact"/>
              <w:ind w:left="113"/>
              <w:rPr>
                <w:sz w:val="18"/>
                <w:szCs w:val="18"/>
              </w:rPr>
            </w:pPr>
            <w:r>
              <w:rPr>
                <w:position w:val="27"/>
                <w:sz w:val="18"/>
                <w:szCs w:val="18"/>
              </w:rPr>
              <w:t>功率/电压：5.5kw/380V 50Hz</w:t>
            </w:r>
          </w:p>
          <w:p>
            <w:pPr>
              <w:pStyle w:val="14"/>
              <w:spacing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真空泵：上海众德</w:t>
            </w:r>
          </w:p>
        </w:tc>
        <w:tc>
          <w:tcPr>
            <w:tcW w:w="6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5" w:hRule="atLeast"/>
        </w:trPr>
        <w:tc>
          <w:tcPr>
            <w:tcW w:w="664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183" w:lineRule="auto"/>
              <w:ind w:left="4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99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11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高温杀菌锅</w:t>
            </w: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88" w:line="500" w:lineRule="exact"/>
              <w:jc w:val="right"/>
              <w:rPr>
                <w:sz w:val="18"/>
                <w:szCs w:val="18"/>
              </w:rPr>
            </w:pPr>
            <w:r>
              <w:rPr>
                <w:spacing w:val="-5"/>
                <w:position w:val="25"/>
                <w:sz w:val="18"/>
                <w:szCs w:val="18"/>
              </w:rPr>
              <w:t>该设备利用高温高压进行杀菌，从而以达到延长保质</w:t>
            </w:r>
          </w:p>
          <w:p>
            <w:pPr>
              <w:pStyle w:val="14"/>
              <w:spacing w:line="220" w:lineRule="auto"/>
              <w:ind w:left="113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期的作用</w:t>
            </w: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511" w:lineRule="exact"/>
              <w:ind w:left="113"/>
              <w:rPr>
                <w:sz w:val="18"/>
                <w:szCs w:val="18"/>
              </w:rPr>
            </w:pPr>
            <w:r>
              <w:rPr>
                <w:position w:val="25"/>
                <w:sz w:val="18"/>
                <w:szCs w:val="18"/>
              </w:rPr>
              <w:t>杀菌锅盘子数量：50台，尺寸：900*800*160mm;杀</w:t>
            </w:r>
          </w:p>
          <w:p>
            <w:pPr>
              <w:pStyle w:val="14"/>
              <w:spacing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菌托盘：6个；杀菌推车：6辆</w:t>
            </w: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536" w:lineRule="exact"/>
              <w:ind w:left="113"/>
              <w:rPr>
                <w:sz w:val="18"/>
                <w:szCs w:val="18"/>
              </w:rPr>
            </w:pPr>
            <w:r>
              <w:rPr>
                <w:position w:val="27"/>
                <w:sz w:val="18"/>
                <w:szCs w:val="18"/>
              </w:rPr>
              <w:t>杀菌锅内径/简长/全容积1200 mm /3600mm/4.6m3</w:t>
            </w:r>
          </w:p>
          <w:p>
            <w:pPr>
              <w:pStyle w:val="14"/>
              <w:spacing w:line="214" w:lineRule="auto"/>
              <w:ind w:left="11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设计压力0.35 Mpa</w:t>
            </w:r>
          </w:p>
          <w:p>
            <w:pPr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525" w:lineRule="exact"/>
              <w:ind w:left="113"/>
              <w:rPr>
                <w:sz w:val="18"/>
                <w:szCs w:val="18"/>
              </w:rPr>
            </w:pPr>
            <w:r>
              <w:rPr>
                <w:spacing w:val="-1"/>
                <w:position w:val="27"/>
                <w:sz w:val="18"/>
                <w:szCs w:val="18"/>
              </w:rPr>
              <w:t>最高工作压力0.30 Mpa</w:t>
            </w:r>
          </w:p>
          <w:p>
            <w:pPr>
              <w:pStyle w:val="14"/>
              <w:spacing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最高工作温度145℃</w:t>
            </w: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22" w:lineRule="auto"/>
              <w:ind w:lef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电源电压380V</w:t>
            </w: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锅体材质Sus304</w:t>
            </w: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锅体壁厚杀菌锅壁厚5mm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524" w:lineRule="exact"/>
              <w:ind w:left="113"/>
              <w:rPr>
                <w:sz w:val="18"/>
                <w:szCs w:val="18"/>
              </w:rPr>
            </w:pPr>
            <w:r>
              <w:rPr>
                <w:spacing w:val="-1"/>
                <w:position w:val="26"/>
                <w:sz w:val="18"/>
                <w:szCs w:val="18"/>
              </w:rPr>
              <w:t>水质要求●杀菌水、降温水为自来水，水中氯</w:t>
            </w:r>
          </w:p>
          <w:p>
            <w:pPr>
              <w:pStyle w:val="14"/>
              <w:spacing w:before="1" w:line="213" w:lineRule="auto"/>
              <w:ind w:left="11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离子含量不高于25mg/L</w:t>
            </w:r>
          </w:p>
        </w:tc>
        <w:tc>
          <w:tcPr>
            <w:tcW w:w="659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2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个</w:t>
            </w:r>
          </w:p>
        </w:tc>
        <w:tc>
          <w:tcPr>
            <w:tcW w:w="74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184" w:lineRule="auto"/>
              <w:ind w:left="5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6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183" w:lineRule="auto"/>
              <w:ind w:left="29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274600</w:t>
            </w:r>
          </w:p>
        </w:tc>
        <w:tc>
          <w:tcPr>
            <w:tcW w:w="784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183" w:lineRule="auto"/>
              <w:ind w:left="20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274600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664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2" w:lineRule="auto"/>
              <w:ind w:lef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99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219" w:lineRule="auto"/>
              <w:ind w:left="11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洗袋机</w:t>
            </w: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93" w:line="519" w:lineRule="exact"/>
              <w:ind w:left="113"/>
              <w:rPr>
                <w:sz w:val="18"/>
                <w:szCs w:val="18"/>
              </w:rPr>
            </w:pPr>
            <w:r>
              <w:rPr>
                <w:spacing w:val="-1"/>
                <w:position w:val="26"/>
                <w:sz w:val="18"/>
                <w:szCs w:val="18"/>
              </w:rPr>
              <w:t>玉米杀菌后进行表袋清洗，挑选胀袋</w:t>
            </w:r>
          </w:p>
          <w:p>
            <w:pPr>
              <w:pStyle w:val="14"/>
              <w:spacing w:line="218" w:lineRule="auto"/>
              <w:ind w:left="1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外型尺寸：6000*1400*1250</w:t>
            </w:r>
            <w:r>
              <w:rPr>
                <w:sz w:val="18"/>
                <w:szCs w:val="18"/>
              </w:rPr>
              <w:t>mm</w:t>
            </w:r>
            <w:r>
              <w:rPr>
                <w:spacing w:val="1"/>
                <w:sz w:val="18"/>
                <w:szCs w:val="18"/>
              </w:rPr>
              <w:t>;</w:t>
            </w: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功率：3</w:t>
            </w:r>
            <w:r>
              <w:rPr>
                <w:sz w:val="18"/>
                <w:szCs w:val="18"/>
              </w:rPr>
              <w:t>kw</w:t>
            </w:r>
            <w:r>
              <w:rPr>
                <w:spacing w:val="2"/>
                <w:sz w:val="18"/>
                <w:szCs w:val="18"/>
              </w:rPr>
              <w:t xml:space="preserve"> /380v/50</w:t>
            </w:r>
            <w:r>
              <w:rPr>
                <w:sz w:val="18"/>
                <w:szCs w:val="18"/>
              </w:rPr>
              <w:t>Hz</w:t>
            </w:r>
            <w:r>
              <w:rPr>
                <w:spacing w:val="2"/>
                <w:sz w:val="18"/>
                <w:szCs w:val="18"/>
              </w:rPr>
              <w:t>;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540" w:lineRule="exact"/>
              <w:ind w:left="113"/>
              <w:rPr>
                <w:sz w:val="18"/>
                <w:szCs w:val="18"/>
              </w:rPr>
            </w:pPr>
            <w:r>
              <w:rPr>
                <w:spacing w:val="-1"/>
                <w:position w:val="28"/>
                <w:sz w:val="18"/>
                <w:szCs w:val="18"/>
              </w:rPr>
              <w:t>速度：手动无级调速;传动电机：铝合金机体手动</w:t>
            </w:r>
          </w:p>
          <w:p>
            <w:pPr>
              <w:pStyle w:val="14"/>
              <w:spacing w:line="218" w:lineRule="auto"/>
              <w:ind w:left="113"/>
              <w:rPr>
                <w:sz w:val="18"/>
                <w:szCs w:val="18"/>
              </w:rPr>
            </w:pPr>
            <w:r>
              <w:rPr>
                <w:spacing w:val="17"/>
                <w:sz w:val="18"/>
                <w:szCs w:val="18"/>
              </w:rPr>
              <w:t>调速电机；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60" w:line="530" w:lineRule="exact"/>
              <w:jc w:val="right"/>
              <w:rPr>
                <w:sz w:val="18"/>
                <w:szCs w:val="18"/>
              </w:rPr>
            </w:pPr>
            <w:r>
              <w:rPr>
                <w:spacing w:val="-6"/>
                <w:position w:val="27"/>
                <w:sz w:val="18"/>
                <w:szCs w:val="18"/>
              </w:rPr>
              <w:t>传送网带：SUS304不锈钢输送链带；机架：80*40*</w:t>
            </w:r>
            <w:r>
              <w:rPr>
                <w:spacing w:val="-7"/>
                <w:position w:val="27"/>
                <w:sz w:val="18"/>
                <w:szCs w:val="18"/>
              </w:rPr>
              <w:t>1.5</w:t>
            </w:r>
          </w:p>
          <w:p>
            <w:pPr>
              <w:pStyle w:val="14"/>
              <w:spacing w:before="1" w:line="219" w:lineRule="auto"/>
              <w:ind w:left="113"/>
              <w:rPr>
                <w:sz w:val="18"/>
                <w:szCs w:val="18"/>
              </w:rPr>
            </w:pPr>
            <w:r>
              <w:rPr>
                <w:spacing w:val="10"/>
                <w:sz w:val="18"/>
                <w:szCs w:val="18"/>
              </w:rPr>
              <w:t>矩型不锈钢方管；</w:t>
            </w: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9" w:line="535" w:lineRule="exact"/>
              <w:ind w:left="113"/>
              <w:rPr>
                <w:spacing w:val="-1"/>
                <w:position w:val="27"/>
                <w:sz w:val="18"/>
                <w:szCs w:val="18"/>
              </w:rPr>
            </w:pPr>
            <w:r>
              <w:rPr>
                <w:spacing w:val="-1"/>
                <w:position w:val="27"/>
                <w:sz w:val="18"/>
                <w:szCs w:val="18"/>
              </w:rPr>
              <w:t>其它材料：304不锈钢板剪、折而成:电器：正泰</w:t>
            </w:r>
          </w:p>
          <w:p>
            <w:pPr>
              <w:pStyle w:val="14"/>
              <w:spacing w:before="59" w:line="535" w:lineRule="exact"/>
              <w:ind w:left="113"/>
              <w:rPr>
                <w:rFonts w:hint="eastAsia" w:eastAsia="宋体"/>
                <w:spacing w:val="-1"/>
                <w:position w:val="27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1"/>
                <w:position w:val="27"/>
                <w:sz w:val="18"/>
                <w:szCs w:val="18"/>
                <w:lang w:val="en-US" w:eastAsia="zh-CN"/>
              </w:rPr>
              <w:t>电器</w:t>
            </w:r>
          </w:p>
        </w:tc>
        <w:tc>
          <w:tcPr>
            <w:tcW w:w="659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221" w:lineRule="auto"/>
              <w:ind w:left="12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台</w:t>
            </w:r>
          </w:p>
        </w:tc>
        <w:tc>
          <w:tcPr>
            <w:tcW w:w="74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4" w:lineRule="auto"/>
              <w:ind w:left="9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6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10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50000</w:t>
            </w:r>
          </w:p>
        </w:tc>
        <w:tc>
          <w:tcPr>
            <w:tcW w:w="784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8" w:line="183" w:lineRule="auto"/>
              <w:ind w:left="8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50000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8" w:hRule="atLeast"/>
        </w:trPr>
        <w:tc>
          <w:tcPr>
            <w:tcW w:w="664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183" w:lineRule="auto"/>
              <w:ind w:left="6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219" w:lineRule="auto"/>
              <w:ind w:left="80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风干机</w:t>
            </w:r>
          </w:p>
        </w:tc>
        <w:tc>
          <w:tcPr>
            <w:tcW w:w="3966" w:type="dxa"/>
            <w:vAlign w:val="top"/>
          </w:tcPr>
          <w:p>
            <w:pPr>
              <w:pStyle w:val="14"/>
              <w:spacing w:before="161" w:line="510" w:lineRule="exact"/>
              <w:ind w:left="123"/>
              <w:rPr>
                <w:sz w:val="17"/>
                <w:szCs w:val="17"/>
              </w:rPr>
            </w:pPr>
            <w:r>
              <w:rPr>
                <w:spacing w:val="-1"/>
                <w:position w:val="26"/>
                <w:sz w:val="17"/>
                <w:szCs w:val="17"/>
              </w:rPr>
              <w:t>该设备用于震动沥水后的剩余水分进行常温风吹干，</w:t>
            </w:r>
          </w:p>
          <w:p>
            <w:pPr>
              <w:pStyle w:val="14"/>
              <w:spacing w:line="219" w:lineRule="auto"/>
              <w:ind w:left="103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六次翻转</w:t>
            </w: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534" w:lineRule="exact"/>
              <w:ind w:left="103"/>
              <w:rPr>
                <w:sz w:val="17"/>
                <w:szCs w:val="17"/>
              </w:rPr>
            </w:pPr>
            <w:r>
              <w:rPr>
                <w:spacing w:val="-1"/>
                <w:position w:val="28"/>
                <w:sz w:val="17"/>
                <w:szCs w:val="17"/>
              </w:rPr>
              <w:t>外形尺寸：6000*1300*1550mm</w:t>
            </w:r>
          </w:p>
          <w:p>
            <w:pPr>
              <w:pStyle w:val="14"/>
              <w:spacing w:line="222" w:lineRule="auto"/>
              <w:ind w:left="10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电压：380v 50hz</w:t>
            </w:r>
            <w:r>
              <w:rPr>
                <w:spacing w:val="17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9.75kw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219" w:lineRule="auto"/>
              <w:ind w:left="103"/>
              <w:rPr>
                <w:sz w:val="17"/>
                <w:szCs w:val="17"/>
              </w:rPr>
            </w:pPr>
            <w:r>
              <w:rPr>
                <w:spacing w:val="2"/>
                <w:sz w:val="17"/>
                <w:szCs w:val="17"/>
              </w:rPr>
              <w:t>风机数量：12台</w:t>
            </w: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511" w:lineRule="exact"/>
              <w:ind w:left="113"/>
              <w:rPr>
                <w:sz w:val="17"/>
                <w:szCs w:val="17"/>
              </w:rPr>
            </w:pPr>
            <w:r>
              <w:rPr>
                <w:position w:val="26"/>
                <w:sz w:val="17"/>
                <w:szCs w:val="17"/>
              </w:rPr>
              <w:t>传动电机：铝合金机体手动调速电机传送带：优质</w:t>
            </w:r>
          </w:p>
          <w:p>
            <w:pPr>
              <w:pStyle w:val="14"/>
              <w:spacing w:line="219" w:lineRule="auto"/>
              <w:ind w:left="10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304不锈钢支架：50*50*2不锈钢矩形方管</w:t>
            </w: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220" w:lineRule="auto"/>
              <w:ind w:left="10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控制电器：正泰电器</w:t>
            </w:r>
          </w:p>
        </w:tc>
        <w:tc>
          <w:tcPr>
            <w:tcW w:w="659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71" w:line="221" w:lineRule="auto"/>
              <w:ind w:left="2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台</w:t>
            </w:r>
          </w:p>
        </w:tc>
        <w:tc>
          <w:tcPr>
            <w:tcW w:w="749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184" w:lineRule="auto"/>
              <w:ind w:left="5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869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183" w:lineRule="auto"/>
              <w:ind w:left="78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48000</w:t>
            </w:r>
          </w:p>
        </w:tc>
        <w:tc>
          <w:tcPr>
            <w:tcW w:w="784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183" w:lineRule="auto"/>
              <w:ind w:left="110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48000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64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182" w:lineRule="auto"/>
              <w:ind w:left="6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99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19" w:lineRule="auto"/>
              <w:ind w:left="191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三套杀菌锅车盘</w:t>
            </w:r>
          </w:p>
        </w:tc>
        <w:tc>
          <w:tcPr>
            <w:tcW w:w="3966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5" w:line="219" w:lineRule="auto"/>
              <w:ind w:left="10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尺寸：900*800*160mm</w:t>
            </w:r>
          </w:p>
        </w:tc>
        <w:tc>
          <w:tcPr>
            <w:tcW w:w="659" w:type="dxa"/>
            <w:vAlign w:val="top"/>
          </w:tcPr>
          <w:p>
            <w:pPr>
              <w:spacing w:line="372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72" w:line="220" w:lineRule="auto"/>
              <w:ind w:left="2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套</w:t>
            </w:r>
          </w:p>
        </w:tc>
        <w:tc>
          <w:tcPr>
            <w:tcW w:w="749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183" w:lineRule="auto"/>
              <w:ind w:left="5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869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183" w:lineRule="auto"/>
              <w:ind w:left="288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3500</w:t>
            </w:r>
          </w:p>
        </w:tc>
        <w:tc>
          <w:tcPr>
            <w:tcW w:w="784" w:type="dxa"/>
            <w:vAlign w:val="top"/>
          </w:tcPr>
          <w:p>
            <w:pPr>
              <w:spacing w:line="458" w:lineRule="auto"/>
              <w:rPr>
                <w:rFonts w:ascii="Arial"/>
                <w:sz w:val="21"/>
              </w:rPr>
            </w:pPr>
          </w:p>
          <w:p>
            <w:pPr>
              <w:pStyle w:val="14"/>
              <w:spacing w:before="56" w:line="184" w:lineRule="auto"/>
              <w:ind w:left="219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10500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8406" w:type="dxa"/>
            <w:gridSpan w:val="6"/>
            <w:vAlign w:val="top"/>
          </w:tcPr>
          <w:p>
            <w:pPr>
              <w:pStyle w:val="14"/>
              <w:spacing w:before="296" w:line="219" w:lineRule="auto"/>
              <w:ind w:left="114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总额：</w:t>
            </w:r>
          </w:p>
        </w:tc>
        <w:tc>
          <w:tcPr>
            <w:tcW w:w="784" w:type="dxa"/>
            <w:vAlign w:val="top"/>
          </w:tcPr>
          <w:p>
            <w:pPr>
              <w:pStyle w:val="14"/>
              <w:spacing w:before="229" w:line="184" w:lineRule="auto"/>
              <w:ind w:left="179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561100</w:t>
            </w:r>
          </w:p>
        </w:tc>
      </w:tr>
    </w:tbl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21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二、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供应商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资格要求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210" w:firstLineChars="10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具有独立承担民事责任的能力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210" w:firstLineChars="10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具有良好的商业信誉和健全的财务会计制度；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210" w:firstLineChars="10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具有履行合同所必需的设备和专业技术能力；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21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4.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参加政府采购活动前三年内，在经营活动中没有重大违法记录；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210" w:firstLineChars="10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5.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法律、行政法规规定的其他条件。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三、资格审查方式为资格后审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四、本次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评审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不接受联合体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五、报名时间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eastAsia="zh-CN"/>
        </w:rPr>
        <w:t>2024年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06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日至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eastAsia="zh-CN"/>
        </w:rPr>
        <w:t>2024年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06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日上午9：:00至12:00，下午14: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至17:00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eastAsia="zh-CN"/>
        </w:rPr>
        <w:t>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六、报名地点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莫力达瓦达斡尔族自治旗汉古尔河镇人民政府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，携带报名所需材料进行报名。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七、报名所需材料</w:t>
      </w:r>
      <w:bookmarkStart w:id="0" w:name="_GoBack"/>
      <w:bookmarkEnd w:id="0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1、营业执照副本复印件加盖公章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2、有效的基本账户开户许可证复印件加盖公章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3、法定代表人身份证复印件加盖公章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八、联系方式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建设单位∶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莫力达瓦达斡尔族自治旗汉古尔河镇人民政府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联系人∶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eastAsia="zh-CN"/>
        </w:rPr>
        <w:t>先生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电话∶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15049757937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1"/>
          <w:szCs w:val="21"/>
          <w:highlight w:val="yellow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</w:rPr>
        <w:t>标代理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机构∶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eastAsia="zh-CN"/>
        </w:rPr>
        <w:t>呼伦贝尔启邦建设工程管理有限公司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联系人∶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先生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电话∶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15144709040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highlight w:val="none"/>
          <w:shd w:val="clear" w:fill="FFFFFF"/>
          <w:lang w:val="en-US" w:eastAsia="zh-CN"/>
        </w:rPr>
        <w:t>莫力达瓦达斡尔族自治旗汉古尔河镇人民政府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375"/>
        <w:jc w:val="right"/>
        <w:rPr>
          <w:color w:val="auto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2024年06月5日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6AE506"/>
    <w:multiLevelType w:val="singleLevel"/>
    <w:tmpl w:val="C26AE5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xNWE2NDkzNzk0OWRjMDcyZDhhZGFmY2IwZjJiZTMifQ=="/>
  </w:docVars>
  <w:rsids>
    <w:rsidRoot w:val="00000000"/>
    <w:rsid w:val="056477FA"/>
    <w:rsid w:val="05887DF2"/>
    <w:rsid w:val="068279CC"/>
    <w:rsid w:val="08836BD0"/>
    <w:rsid w:val="0C8D474F"/>
    <w:rsid w:val="0DA91EF6"/>
    <w:rsid w:val="0E9E4A89"/>
    <w:rsid w:val="10CD0E24"/>
    <w:rsid w:val="14A97B2A"/>
    <w:rsid w:val="14BF5434"/>
    <w:rsid w:val="174C2ACB"/>
    <w:rsid w:val="17E06C0C"/>
    <w:rsid w:val="18B3147A"/>
    <w:rsid w:val="1E090E2A"/>
    <w:rsid w:val="245711E5"/>
    <w:rsid w:val="253B4C22"/>
    <w:rsid w:val="27F85ED7"/>
    <w:rsid w:val="2A84085A"/>
    <w:rsid w:val="2E045F3A"/>
    <w:rsid w:val="2F987DF5"/>
    <w:rsid w:val="330D3AE3"/>
    <w:rsid w:val="332E1CAB"/>
    <w:rsid w:val="34112ED9"/>
    <w:rsid w:val="3705224C"/>
    <w:rsid w:val="3872263A"/>
    <w:rsid w:val="38EC7CF6"/>
    <w:rsid w:val="3AF230BB"/>
    <w:rsid w:val="3BBA40DC"/>
    <w:rsid w:val="3C161AFF"/>
    <w:rsid w:val="3CDF0217"/>
    <w:rsid w:val="3CF74EBC"/>
    <w:rsid w:val="3D07418F"/>
    <w:rsid w:val="3D424389"/>
    <w:rsid w:val="413C4D93"/>
    <w:rsid w:val="42A03336"/>
    <w:rsid w:val="48117779"/>
    <w:rsid w:val="497735B3"/>
    <w:rsid w:val="4A126315"/>
    <w:rsid w:val="4AB64608"/>
    <w:rsid w:val="4ECF2DA6"/>
    <w:rsid w:val="4F90367A"/>
    <w:rsid w:val="55973A94"/>
    <w:rsid w:val="58AF7BD4"/>
    <w:rsid w:val="590B3DE5"/>
    <w:rsid w:val="5BC528FD"/>
    <w:rsid w:val="5D1C479E"/>
    <w:rsid w:val="5E9D36BD"/>
    <w:rsid w:val="62FB4E56"/>
    <w:rsid w:val="63170BE0"/>
    <w:rsid w:val="668128EE"/>
    <w:rsid w:val="6DA579B2"/>
    <w:rsid w:val="6E810905"/>
    <w:rsid w:val="6EAD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spacing w:line="360" w:lineRule="auto"/>
      <w:ind w:firstLine="0"/>
      <w:jc w:val="center"/>
      <w:outlineLvl w:val="0"/>
    </w:pPr>
    <w:rPr>
      <w:rFonts w:ascii="黑体" w:hAnsi="黑体" w:eastAsia="黑体" w:cs="黑体"/>
      <w:sz w:val="32"/>
      <w:szCs w:val="32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ind w:firstLine="0"/>
      <w:jc w:val="left"/>
      <w:outlineLvl w:val="1"/>
    </w:pPr>
    <w:rPr>
      <w:rFonts w:ascii="黑体" w:hAnsi="黑体" w:eastAsia="黑体" w:cs="黑体"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 2"/>
    <w:basedOn w:val="5"/>
    <w:qFormat/>
    <w:uiPriority w:val="99"/>
    <w:pPr>
      <w:spacing w:after="120" w:line="240" w:lineRule="auto"/>
      <w:ind w:left="420" w:leftChars="200" w:firstLine="420"/>
      <w:jc w:val="left"/>
    </w:pPr>
    <w:rPr>
      <w:color w:val="auto"/>
      <w:sz w:val="22"/>
      <w:szCs w:val="20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标题 1 Char"/>
    <w:link w:val="2"/>
    <w:qFormat/>
    <w:uiPriority w:val="7"/>
    <w:rPr>
      <w:rFonts w:ascii="黑体" w:hAnsi="黑体" w:eastAsia="黑体" w:cs="黑体"/>
      <w:sz w:val="32"/>
      <w:szCs w:val="32"/>
    </w:rPr>
  </w:style>
  <w:style w:type="character" w:customStyle="1" w:styleId="12">
    <w:name w:val="标题 2 Char1"/>
    <w:link w:val="3"/>
    <w:qFormat/>
    <w:uiPriority w:val="8"/>
    <w:rPr>
      <w:rFonts w:ascii="黑体" w:hAnsi="黑体" w:eastAsia="黑体" w:cs="黑体"/>
      <w:sz w:val="32"/>
      <w:szCs w:val="32"/>
    </w:r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1373</Words>
  <Characters>1793</Characters>
  <Lines>0</Lines>
  <Paragraphs>0</Paragraphs>
  <TotalTime>15</TotalTime>
  <ScaleCrop>false</ScaleCrop>
  <LinksUpToDate>false</LinksUpToDate>
  <CharactersWithSpaces>1810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2021-12-23T08:09:00Z</dcterms:created>
  <dc:creator>Administrator</dc:creator>
  <cp:lastModifiedBy></cp:lastModifiedBy>
  <dcterms:modified xsi:type="dcterms:W3CDTF">2024-06-04T01:43:15Z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50DDACB144984FFDB0F687C834EA28BB_13</vt:lpwstr>
  </property>
</Properties>
</file>