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76" w:lineRule="exact"/>
        <w:ind w:right="0"/>
        <w:jc w:val="center"/>
        <w:textAlignment w:val="auto"/>
        <w:rPr>
          <w:rStyle w:val="10"/>
          <w:rFonts w:hint="eastAsia" w:ascii="方正小标宋简体" w:hAnsi="方正小标宋简体" w:eastAsia="方正小标宋简体" w:cs="方正小标宋简体"/>
          <w:b w:val="0"/>
          <w:bCs/>
          <w:i w:val="0"/>
          <w:iCs w:val="0"/>
          <w:caps w:val="0"/>
          <w:color w:val="auto"/>
          <w:spacing w:val="0"/>
          <w:sz w:val="36"/>
          <w:szCs w:val="36"/>
          <w:shd w:val="clear" w:fill="FFFFFF"/>
          <w:lang w:eastAsia="zh-CN"/>
        </w:rPr>
      </w:pPr>
      <w:r>
        <w:rPr>
          <w:rStyle w:val="10"/>
          <w:rFonts w:hint="eastAsia" w:ascii="方正小标宋简体" w:hAnsi="方正小标宋简体" w:eastAsia="方正小标宋简体" w:cs="方正小标宋简体"/>
          <w:b w:val="0"/>
          <w:bCs/>
          <w:i w:val="0"/>
          <w:iCs w:val="0"/>
          <w:caps w:val="0"/>
          <w:color w:val="auto"/>
          <w:spacing w:val="0"/>
          <w:sz w:val="36"/>
          <w:szCs w:val="36"/>
          <w:shd w:val="clear" w:fill="FFFFFF"/>
        </w:rPr>
        <w:t>关于</w:t>
      </w:r>
      <w:r>
        <w:rPr>
          <w:rStyle w:val="10"/>
          <w:rFonts w:hint="eastAsia" w:ascii="方正小标宋简体" w:hAnsi="方正小标宋简体" w:eastAsia="方正小标宋简体" w:cs="方正小标宋简体"/>
          <w:b w:val="0"/>
          <w:bCs/>
          <w:i w:val="0"/>
          <w:iCs w:val="0"/>
          <w:caps w:val="0"/>
          <w:color w:val="auto"/>
          <w:spacing w:val="0"/>
          <w:sz w:val="36"/>
          <w:szCs w:val="36"/>
          <w:shd w:val="clear" w:fill="FFFFFF"/>
          <w:lang w:eastAsia="zh-CN"/>
        </w:rPr>
        <w:t>莫力达瓦达斡尔族自治旗汉古尔河镇人民政府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576" w:lineRule="exact"/>
        <w:ind w:right="0"/>
        <w:jc w:val="center"/>
        <w:textAlignment w:val="auto"/>
        <w:rPr>
          <w:rStyle w:val="10"/>
          <w:rFonts w:hint="eastAsia" w:ascii="方正小标宋简体" w:hAnsi="方正小标宋简体" w:eastAsia="方正小标宋简体" w:cs="方正小标宋简体"/>
          <w:b w:val="0"/>
          <w:bCs/>
          <w:i w:val="0"/>
          <w:iCs w:val="0"/>
          <w:caps w:val="0"/>
          <w:color w:val="auto"/>
          <w:spacing w:val="0"/>
          <w:sz w:val="36"/>
          <w:szCs w:val="36"/>
          <w:shd w:val="clear" w:fill="FFFFFF"/>
        </w:rPr>
      </w:pPr>
      <w:r>
        <w:rPr>
          <w:rStyle w:val="10"/>
          <w:rFonts w:hint="eastAsia" w:ascii="方正小标宋简体" w:hAnsi="方正小标宋简体" w:eastAsia="方正小标宋简体" w:cs="方正小标宋简体"/>
          <w:b w:val="0"/>
          <w:bCs/>
          <w:i w:val="0"/>
          <w:iCs w:val="0"/>
          <w:caps w:val="0"/>
          <w:color w:val="auto"/>
          <w:spacing w:val="0"/>
          <w:sz w:val="36"/>
          <w:szCs w:val="36"/>
          <w:shd w:val="clear" w:fill="FFFFFF"/>
          <w:lang w:eastAsia="zh-CN"/>
        </w:rPr>
        <w:t>采购卷帘式灌喷设备项目采购报名</w:t>
      </w:r>
      <w:r>
        <w:rPr>
          <w:rStyle w:val="10"/>
          <w:rFonts w:hint="eastAsia" w:ascii="方正小标宋简体" w:hAnsi="方正小标宋简体" w:eastAsia="方正小标宋简体" w:cs="方正小标宋简体"/>
          <w:b w:val="0"/>
          <w:bCs/>
          <w:i w:val="0"/>
          <w:iCs w:val="0"/>
          <w:caps w:val="0"/>
          <w:color w:val="auto"/>
          <w:spacing w:val="0"/>
          <w:sz w:val="36"/>
          <w:szCs w:val="36"/>
          <w:shd w:val="clear" w:fill="FFFFFF"/>
        </w:rPr>
        <w:t>公告</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5"/>
        <w:jc w:val="center"/>
        <w:rPr>
          <w:rStyle w:val="10"/>
          <w:rFonts w:hint="eastAsia" w:ascii="宋体" w:hAnsi="宋体" w:eastAsia="宋体" w:cs="宋体"/>
          <w:b w:val="0"/>
          <w:bCs/>
          <w:i w:val="0"/>
          <w:iCs w:val="0"/>
          <w:caps w:val="0"/>
          <w:color w:val="auto"/>
          <w:spacing w:val="0"/>
          <w:sz w:val="21"/>
          <w:szCs w:val="21"/>
          <w:shd w:val="clear" w:fill="FFFFFF"/>
          <w:lang w:eastAsia="zh-CN"/>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fill="FFFFFF"/>
          <w:lang w:eastAsia="zh-CN"/>
        </w:rPr>
        <w:t>莫力达瓦达斡尔族自治旗汉古</w:t>
      </w:r>
      <w:bookmarkStart w:id="0" w:name="_GoBack"/>
      <w:bookmarkEnd w:id="0"/>
      <w:r>
        <w:rPr>
          <w:rFonts w:hint="eastAsia" w:ascii="宋体" w:hAnsi="宋体" w:eastAsia="宋体" w:cs="宋体"/>
          <w:b w:val="0"/>
          <w:bCs/>
          <w:i w:val="0"/>
          <w:iCs w:val="0"/>
          <w:caps w:val="0"/>
          <w:color w:val="auto"/>
          <w:spacing w:val="0"/>
          <w:sz w:val="24"/>
          <w:szCs w:val="24"/>
          <w:shd w:val="clear" w:fill="FFFFFF"/>
          <w:lang w:eastAsia="zh-CN"/>
        </w:rPr>
        <w:t>尔河镇人民政府采购卷帘式灌喷设备项目采购</w:t>
      </w:r>
      <w:r>
        <w:rPr>
          <w:rFonts w:hint="eastAsia" w:ascii="宋体" w:hAnsi="宋体" w:eastAsia="宋体" w:cs="宋体"/>
          <w:b w:val="0"/>
          <w:bCs/>
          <w:i w:val="0"/>
          <w:iCs w:val="0"/>
          <w:caps w:val="0"/>
          <w:color w:val="auto"/>
          <w:spacing w:val="0"/>
          <w:sz w:val="24"/>
          <w:szCs w:val="24"/>
          <w:shd w:val="clear" w:fill="FFFFFF"/>
        </w:rPr>
        <w:t>已</w:t>
      </w:r>
      <w:r>
        <w:rPr>
          <w:rFonts w:hint="eastAsia" w:ascii="宋体" w:hAnsi="宋体" w:eastAsia="宋体" w:cs="宋体"/>
          <w:b w:val="0"/>
          <w:bCs/>
          <w:i w:val="0"/>
          <w:iCs w:val="0"/>
          <w:caps w:val="0"/>
          <w:color w:val="auto"/>
          <w:spacing w:val="0"/>
          <w:sz w:val="24"/>
          <w:szCs w:val="24"/>
          <w:shd w:val="clear" w:fill="FFFFFF"/>
          <w:lang w:eastAsia="zh-CN"/>
        </w:rPr>
        <w:t>具备采购条件</w:t>
      </w:r>
      <w:r>
        <w:rPr>
          <w:rFonts w:hint="eastAsia" w:ascii="宋体" w:hAnsi="宋体" w:eastAsia="宋体" w:cs="宋体"/>
          <w:b w:val="0"/>
          <w:bCs/>
          <w:i w:val="0"/>
          <w:iCs w:val="0"/>
          <w:caps w:val="0"/>
          <w:color w:val="auto"/>
          <w:spacing w:val="0"/>
          <w:sz w:val="24"/>
          <w:szCs w:val="24"/>
          <w:shd w:val="clear" w:fill="FFFFFF"/>
        </w:rPr>
        <w:t>，依据相关规定和要求，现向社会公开征集符合项目要求的</w:t>
      </w:r>
      <w:r>
        <w:rPr>
          <w:rFonts w:hint="eastAsia" w:ascii="宋体" w:hAnsi="宋体" w:eastAsia="宋体" w:cs="宋体"/>
          <w:b w:val="0"/>
          <w:bCs/>
          <w:i w:val="0"/>
          <w:iCs w:val="0"/>
          <w:caps w:val="0"/>
          <w:color w:val="auto"/>
          <w:spacing w:val="0"/>
          <w:sz w:val="24"/>
          <w:szCs w:val="24"/>
          <w:shd w:val="clear" w:fill="FFFFFF"/>
          <w:lang w:eastAsia="zh-CN"/>
        </w:rPr>
        <w:t>供应商前来</w:t>
      </w:r>
      <w:r>
        <w:rPr>
          <w:rFonts w:hint="eastAsia" w:ascii="宋体" w:hAnsi="宋体" w:eastAsia="宋体" w:cs="宋体"/>
          <w:b w:val="0"/>
          <w:bCs/>
          <w:i w:val="0"/>
          <w:iCs w:val="0"/>
          <w:caps w:val="0"/>
          <w:color w:val="auto"/>
          <w:spacing w:val="0"/>
          <w:sz w:val="24"/>
          <w:szCs w:val="24"/>
          <w:shd w:val="clear" w:fill="FFFFFF"/>
        </w:rPr>
        <w:t>参加本项目</w:t>
      </w:r>
      <w:r>
        <w:rPr>
          <w:rFonts w:hint="eastAsia" w:ascii="宋体" w:hAnsi="宋体" w:eastAsia="宋体" w:cs="宋体"/>
          <w:b w:val="0"/>
          <w:bCs/>
          <w:i w:val="0"/>
          <w:iCs w:val="0"/>
          <w:caps w:val="0"/>
          <w:color w:val="auto"/>
          <w:spacing w:val="0"/>
          <w:sz w:val="24"/>
          <w:szCs w:val="24"/>
          <w:shd w:val="clear" w:fill="FFFFFF"/>
          <w:lang w:eastAsia="zh-CN"/>
        </w:rPr>
        <w:t>采购</w:t>
      </w:r>
      <w:r>
        <w:rPr>
          <w:rFonts w:hint="eastAsia" w:ascii="宋体" w:hAnsi="宋体" w:eastAsia="宋体" w:cs="宋体"/>
          <w:b w:val="0"/>
          <w:bCs/>
          <w:i w:val="0"/>
          <w:iCs w:val="0"/>
          <w:caps w:val="0"/>
          <w:color w:val="auto"/>
          <w:spacing w:val="0"/>
          <w:sz w:val="24"/>
          <w:szCs w:val="24"/>
          <w:shd w:val="clear" w:fill="FFFFFF"/>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lang w:eastAsia="zh-CN"/>
        </w:rPr>
      </w:pPr>
      <w:r>
        <w:rPr>
          <w:rFonts w:hint="eastAsia" w:ascii="宋体" w:hAnsi="宋体" w:eastAsia="宋体" w:cs="宋体"/>
          <w:b w:val="0"/>
          <w:bCs/>
          <w:i w:val="0"/>
          <w:iCs w:val="0"/>
          <w:caps w:val="0"/>
          <w:color w:val="auto"/>
          <w:spacing w:val="0"/>
          <w:sz w:val="24"/>
          <w:szCs w:val="24"/>
          <w:shd w:val="clear" w:fill="FFFFFF"/>
        </w:rPr>
        <w:t>一、项目</w:t>
      </w:r>
      <w:r>
        <w:rPr>
          <w:rFonts w:hint="eastAsia" w:ascii="宋体" w:hAnsi="宋体" w:eastAsia="宋体" w:cs="宋体"/>
          <w:b w:val="0"/>
          <w:bCs/>
          <w:i w:val="0"/>
          <w:iCs w:val="0"/>
          <w:caps w:val="0"/>
          <w:color w:val="auto"/>
          <w:spacing w:val="0"/>
          <w:sz w:val="24"/>
          <w:szCs w:val="24"/>
          <w:shd w:val="clear" w:fill="FFFFFF"/>
          <w:lang w:eastAsia="zh-CN"/>
        </w:rPr>
        <w:t>基本情况</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fill="FFFFFF"/>
        </w:rPr>
        <w:t>1、项目</w:t>
      </w:r>
      <w:r>
        <w:rPr>
          <w:rFonts w:hint="eastAsia" w:ascii="宋体" w:hAnsi="宋体" w:eastAsia="宋体" w:cs="宋体"/>
          <w:b w:val="0"/>
          <w:bCs/>
          <w:i w:val="0"/>
          <w:iCs w:val="0"/>
          <w:caps w:val="0"/>
          <w:color w:val="auto"/>
          <w:spacing w:val="0"/>
          <w:sz w:val="24"/>
          <w:szCs w:val="24"/>
          <w:shd w:val="clear" w:fill="FFFFFF"/>
          <w:lang w:eastAsia="zh-CN"/>
        </w:rPr>
        <w:t>名称</w:t>
      </w:r>
      <w:r>
        <w:rPr>
          <w:rFonts w:hint="eastAsia" w:ascii="宋体" w:hAnsi="宋体" w:eastAsia="宋体" w:cs="宋体"/>
          <w:b w:val="0"/>
          <w:bCs/>
          <w:i w:val="0"/>
          <w:iCs w:val="0"/>
          <w:caps w:val="0"/>
          <w:color w:val="auto"/>
          <w:spacing w:val="0"/>
          <w:sz w:val="24"/>
          <w:szCs w:val="24"/>
          <w:shd w:val="clear" w:fill="FFFFFF"/>
        </w:rPr>
        <w:t>：</w:t>
      </w:r>
      <w:r>
        <w:rPr>
          <w:rFonts w:hint="eastAsia" w:ascii="宋体" w:hAnsi="宋体" w:eastAsia="宋体" w:cs="宋体"/>
          <w:b w:val="0"/>
          <w:bCs/>
          <w:i w:val="0"/>
          <w:iCs w:val="0"/>
          <w:caps w:val="0"/>
          <w:color w:val="auto"/>
          <w:spacing w:val="0"/>
          <w:sz w:val="24"/>
          <w:szCs w:val="24"/>
          <w:shd w:val="clear" w:fill="FFFFFF"/>
          <w:lang w:eastAsia="zh-CN"/>
        </w:rPr>
        <w:t>莫力达瓦达斡尔族自治旗汉古尔河镇人民政府采购卷帘式灌喷设备项目</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default" w:ascii="宋体" w:hAnsi="宋体" w:eastAsia="宋体" w:cs="宋体"/>
          <w:b w:val="0"/>
          <w:bCs/>
          <w:i w:val="0"/>
          <w:iCs w:val="0"/>
          <w:caps w:val="0"/>
          <w:color w:val="auto"/>
          <w:spacing w:val="0"/>
          <w:sz w:val="24"/>
          <w:szCs w:val="24"/>
          <w:shd w:val="clear" w:fill="FFFFFF"/>
          <w:lang w:val="en-US" w:eastAsia="zh-CN"/>
        </w:rPr>
      </w:pPr>
      <w:r>
        <w:rPr>
          <w:rFonts w:hint="eastAsia" w:ascii="宋体" w:hAnsi="宋体" w:eastAsia="宋体" w:cs="宋体"/>
          <w:b w:val="0"/>
          <w:bCs/>
          <w:i w:val="0"/>
          <w:iCs w:val="0"/>
          <w:caps w:val="0"/>
          <w:color w:val="auto"/>
          <w:spacing w:val="0"/>
          <w:sz w:val="24"/>
          <w:szCs w:val="24"/>
          <w:shd w:val="clear" w:fill="FFFFFF"/>
        </w:rPr>
        <w:t>2、</w:t>
      </w:r>
      <w:r>
        <w:rPr>
          <w:rFonts w:hint="eastAsia" w:ascii="宋体" w:hAnsi="宋体" w:eastAsia="宋体" w:cs="宋体"/>
          <w:b w:val="0"/>
          <w:bCs/>
          <w:i w:val="0"/>
          <w:iCs w:val="0"/>
          <w:caps w:val="0"/>
          <w:color w:val="auto"/>
          <w:spacing w:val="0"/>
          <w:sz w:val="24"/>
          <w:szCs w:val="24"/>
          <w:shd w:val="clear" w:fill="FFFFFF"/>
          <w:lang w:eastAsia="zh-CN"/>
        </w:rPr>
        <w:t>采购方式：</w:t>
      </w:r>
      <w:r>
        <w:rPr>
          <w:rFonts w:hint="eastAsia" w:ascii="宋体" w:hAnsi="宋体" w:eastAsia="宋体" w:cs="宋体"/>
          <w:b w:val="0"/>
          <w:bCs/>
          <w:i w:val="0"/>
          <w:iCs w:val="0"/>
          <w:caps w:val="0"/>
          <w:color w:val="auto"/>
          <w:spacing w:val="0"/>
          <w:sz w:val="24"/>
          <w:szCs w:val="24"/>
          <w:shd w:val="clear" w:fill="FFFFFF"/>
          <w:lang w:val="en-US" w:eastAsia="zh-CN"/>
        </w:rPr>
        <w:t>询价</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default" w:ascii="宋体" w:hAnsi="宋体" w:eastAsia="宋体" w:cs="宋体"/>
          <w:b w:val="0"/>
          <w:bCs/>
          <w:i w:val="0"/>
          <w:iCs w:val="0"/>
          <w:caps w:val="0"/>
          <w:color w:val="auto"/>
          <w:spacing w:val="0"/>
          <w:sz w:val="24"/>
          <w:szCs w:val="24"/>
          <w:shd w:val="clear" w:fill="FFFFFF"/>
          <w:lang w:val="en-US" w:eastAsia="zh-CN"/>
        </w:rPr>
      </w:pPr>
      <w:r>
        <w:rPr>
          <w:rFonts w:hint="eastAsia" w:ascii="宋体" w:hAnsi="宋体" w:eastAsia="宋体" w:cs="宋体"/>
          <w:b w:val="0"/>
          <w:bCs/>
          <w:i w:val="0"/>
          <w:iCs w:val="0"/>
          <w:caps w:val="0"/>
          <w:color w:val="auto"/>
          <w:spacing w:val="0"/>
          <w:sz w:val="24"/>
          <w:szCs w:val="24"/>
          <w:shd w:val="clear" w:fill="FFFFFF"/>
        </w:rPr>
        <w:t>3、</w:t>
      </w:r>
      <w:r>
        <w:rPr>
          <w:rFonts w:hint="eastAsia" w:ascii="宋体" w:hAnsi="宋体" w:eastAsia="宋体" w:cs="宋体"/>
          <w:b w:val="0"/>
          <w:bCs/>
          <w:i w:val="0"/>
          <w:iCs w:val="0"/>
          <w:caps w:val="0"/>
          <w:color w:val="auto"/>
          <w:spacing w:val="0"/>
          <w:sz w:val="24"/>
          <w:szCs w:val="24"/>
          <w:shd w:val="clear" w:fill="FFFFFF"/>
          <w:lang w:eastAsia="zh-CN"/>
        </w:rPr>
        <w:t>预算金额：</w:t>
      </w:r>
      <w:r>
        <w:rPr>
          <w:rFonts w:hint="eastAsia" w:ascii="宋体" w:hAnsi="宋体" w:eastAsia="宋体" w:cs="宋体"/>
          <w:b w:val="0"/>
          <w:bCs/>
          <w:i w:val="0"/>
          <w:iCs w:val="0"/>
          <w:caps w:val="0"/>
          <w:color w:val="auto"/>
          <w:spacing w:val="0"/>
          <w:sz w:val="24"/>
          <w:szCs w:val="24"/>
          <w:shd w:val="clear" w:fill="FFFFFF"/>
          <w:lang w:val="en-US" w:eastAsia="zh-CN"/>
        </w:rPr>
        <w:t>46万元</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shd w:val="clear" w:fill="FFFFFF"/>
          <w:lang w:eastAsia="zh-CN"/>
        </w:rPr>
      </w:pPr>
      <w:r>
        <w:rPr>
          <w:rFonts w:hint="eastAsia" w:ascii="宋体" w:hAnsi="宋体" w:eastAsia="宋体" w:cs="宋体"/>
          <w:b w:val="0"/>
          <w:bCs/>
          <w:i w:val="0"/>
          <w:iCs w:val="0"/>
          <w:caps w:val="0"/>
          <w:color w:val="auto"/>
          <w:spacing w:val="0"/>
          <w:sz w:val="24"/>
          <w:szCs w:val="24"/>
          <w:shd w:val="clear" w:fill="FFFFFF"/>
        </w:rPr>
        <w:t>4、</w:t>
      </w:r>
      <w:r>
        <w:rPr>
          <w:rFonts w:hint="eastAsia" w:ascii="宋体" w:hAnsi="宋体" w:eastAsia="宋体" w:cs="宋体"/>
          <w:b w:val="0"/>
          <w:bCs/>
          <w:i w:val="0"/>
          <w:iCs w:val="0"/>
          <w:caps w:val="0"/>
          <w:color w:val="auto"/>
          <w:spacing w:val="0"/>
          <w:sz w:val="24"/>
          <w:szCs w:val="24"/>
          <w:shd w:val="clear" w:fill="FFFFFF"/>
          <w:lang w:eastAsia="zh-CN"/>
        </w:rPr>
        <w:t>采购需求：</w:t>
      </w:r>
    </w:p>
    <w:tbl>
      <w:tblPr>
        <w:tblStyle w:val="8"/>
        <w:tblW w:w="8985" w:type="dxa"/>
        <w:tblInd w:w="-219"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top w:w="0" w:type="dxa"/>
          <w:left w:w="108" w:type="dxa"/>
          <w:bottom w:w="0" w:type="dxa"/>
          <w:right w:w="108" w:type="dxa"/>
        </w:tblCellMar>
      </w:tblPr>
      <w:tblGrid>
        <w:gridCol w:w="705"/>
        <w:gridCol w:w="1920"/>
        <w:gridCol w:w="1035"/>
        <w:gridCol w:w="1023"/>
        <w:gridCol w:w="4302"/>
      </w:tblGrid>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620" w:hRule="atLeast"/>
        </w:trPr>
        <w:tc>
          <w:tcPr>
            <w:tcW w:w="70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i w:val="0"/>
                <w:iCs w:val="0"/>
                <w:color w:val="auto"/>
                <w:sz w:val="22"/>
                <w:szCs w:val="22"/>
                <w:u w:val="none"/>
              </w:rPr>
            </w:pPr>
            <w:r>
              <w:rPr>
                <w:rFonts w:hint="eastAsia" w:ascii="宋体" w:hAnsi="宋体" w:eastAsia="宋体" w:cs="宋体"/>
                <w:b w:val="0"/>
                <w:bCs/>
                <w:i w:val="0"/>
                <w:iCs w:val="0"/>
                <w:color w:val="auto"/>
                <w:kern w:val="0"/>
                <w:sz w:val="22"/>
                <w:szCs w:val="22"/>
                <w:u w:val="none"/>
                <w:lang w:val="en-US" w:eastAsia="zh-CN" w:bidi="ar"/>
              </w:rPr>
              <w:t>序号</w:t>
            </w:r>
          </w:p>
        </w:tc>
        <w:tc>
          <w:tcPr>
            <w:tcW w:w="1920"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i w:val="0"/>
                <w:iCs w:val="0"/>
                <w:color w:val="auto"/>
                <w:sz w:val="22"/>
                <w:szCs w:val="22"/>
                <w:u w:val="none"/>
              </w:rPr>
            </w:pPr>
            <w:r>
              <w:rPr>
                <w:rFonts w:hint="eastAsia" w:ascii="宋体" w:hAnsi="宋体" w:eastAsia="宋体" w:cs="宋体"/>
                <w:b w:val="0"/>
                <w:bCs/>
                <w:i w:val="0"/>
                <w:iCs w:val="0"/>
                <w:color w:val="auto"/>
                <w:kern w:val="0"/>
                <w:sz w:val="22"/>
                <w:szCs w:val="22"/>
                <w:u w:val="none"/>
                <w:lang w:val="en-US" w:eastAsia="zh-CN" w:bidi="ar"/>
              </w:rPr>
              <w:t>采购目录</w:t>
            </w:r>
          </w:p>
        </w:tc>
        <w:tc>
          <w:tcPr>
            <w:tcW w:w="1035"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i w:val="0"/>
                <w:iCs w:val="0"/>
                <w:color w:val="auto"/>
                <w:sz w:val="22"/>
                <w:szCs w:val="22"/>
                <w:u w:val="none"/>
              </w:rPr>
            </w:pPr>
            <w:r>
              <w:rPr>
                <w:rFonts w:hint="eastAsia" w:ascii="宋体" w:hAnsi="宋体" w:eastAsia="宋体" w:cs="宋体"/>
                <w:b w:val="0"/>
                <w:bCs/>
                <w:i w:val="0"/>
                <w:iCs w:val="0"/>
                <w:color w:val="auto"/>
                <w:kern w:val="0"/>
                <w:sz w:val="22"/>
                <w:szCs w:val="22"/>
                <w:u w:val="none"/>
                <w:lang w:val="en-US" w:eastAsia="zh-CN" w:bidi="ar"/>
              </w:rPr>
              <w:t>数量</w:t>
            </w:r>
          </w:p>
        </w:tc>
        <w:tc>
          <w:tcPr>
            <w:tcW w:w="1023" w:type="dxa"/>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i w:val="0"/>
                <w:iCs w:val="0"/>
                <w:color w:val="auto"/>
                <w:sz w:val="22"/>
                <w:szCs w:val="22"/>
                <w:u w:val="none"/>
              </w:rPr>
            </w:pPr>
            <w:r>
              <w:rPr>
                <w:rFonts w:hint="eastAsia" w:ascii="宋体" w:hAnsi="宋体" w:eastAsia="宋体" w:cs="宋体"/>
                <w:b w:val="0"/>
                <w:bCs/>
                <w:i w:val="0"/>
                <w:iCs w:val="0"/>
                <w:color w:val="auto"/>
                <w:kern w:val="0"/>
                <w:sz w:val="22"/>
                <w:szCs w:val="22"/>
                <w:u w:val="none"/>
                <w:lang w:val="en-US" w:eastAsia="zh-CN" w:bidi="ar"/>
              </w:rPr>
              <w:t>单位</w:t>
            </w:r>
          </w:p>
        </w:tc>
        <w:tc>
          <w:tcPr>
            <w:tcW w:w="4302" w:type="dxa"/>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center"/>
              <w:textAlignment w:val="center"/>
              <w:rPr>
                <w:rFonts w:hint="eastAsia" w:ascii="宋体" w:hAnsi="宋体" w:eastAsia="宋体" w:cs="宋体"/>
                <w:b w:val="0"/>
                <w:bCs/>
                <w:i w:val="0"/>
                <w:iCs w:val="0"/>
                <w:color w:val="auto"/>
                <w:sz w:val="22"/>
                <w:szCs w:val="22"/>
                <w:u w:val="none"/>
              </w:rPr>
            </w:pPr>
            <w:r>
              <w:rPr>
                <w:rFonts w:hint="eastAsia" w:ascii="宋体" w:hAnsi="宋体" w:eastAsia="宋体" w:cs="宋体"/>
                <w:b w:val="0"/>
                <w:bCs/>
                <w:i w:val="0"/>
                <w:iCs w:val="0"/>
                <w:color w:val="auto"/>
                <w:kern w:val="0"/>
                <w:sz w:val="22"/>
                <w:szCs w:val="22"/>
                <w:u w:val="none"/>
                <w:lang w:val="en-US" w:eastAsia="zh-CN" w:bidi="ar"/>
              </w:rPr>
              <w:t>技术参数</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0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i w:val="0"/>
                <w:iCs w:val="0"/>
                <w:color w:val="auto"/>
                <w:sz w:val="18"/>
                <w:szCs w:val="18"/>
                <w:u w:val="none"/>
              </w:rPr>
            </w:pPr>
            <w:r>
              <w:rPr>
                <w:rFonts w:hint="eastAsia" w:ascii="宋体" w:hAnsi="宋体" w:eastAsia="宋体" w:cs="宋体"/>
                <w:b w:val="0"/>
                <w:bCs/>
                <w:i w:val="0"/>
                <w:iCs w:val="0"/>
                <w:color w:val="auto"/>
                <w:kern w:val="0"/>
                <w:sz w:val="18"/>
                <w:szCs w:val="18"/>
                <w:u w:val="none"/>
                <w:lang w:val="en-US" w:eastAsia="zh-CN" w:bidi="ar"/>
              </w:rPr>
              <w:t>1</w:t>
            </w:r>
          </w:p>
        </w:tc>
        <w:tc>
          <w:tcPr>
            <w:tcW w:w="1920"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tabs>
                <w:tab w:val="left" w:pos="542"/>
              </w:tabs>
              <w:jc w:val="left"/>
              <w:textAlignment w:val="center"/>
              <w:rPr>
                <w:rFonts w:hint="eastAsia" w:ascii="宋体" w:hAnsi="宋体" w:eastAsia="宋体" w:cs="宋体"/>
                <w:b w:val="0"/>
                <w:bCs/>
                <w:i w:val="0"/>
                <w:iCs w:val="0"/>
                <w:color w:val="auto"/>
                <w:sz w:val="18"/>
                <w:szCs w:val="18"/>
                <w:u w:val="none"/>
                <w:lang w:eastAsia="zh-CN"/>
              </w:rPr>
            </w:pPr>
            <w:r>
              <w:rPr>
                <w:rFonts w:hint="default" w:ascii="宋体" w:hAnsi="宋体" w:cs="宋体"/>
                <w:kern w:val="0"/>
                <w:sz w:val="24"/>
                <w:szCs w:val="24"/>
              </w:rPr>
              <w:t>卷帘式灌喷设备</w:t>
            </w:r>
          </w:p>
        </w:tc>
        <w:tc>
          <w:tcPr>
            <w:tcW w:w="1035"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default" w:ascii="宋体" w:hAnsi="宋体" w:eastAsia="宋体" w:cs="宋体"/>
                <w:b w:val="0"/>
                <w:bCs/>
                <w:i w:val="0"/>
                <w:iCs w:val="0"/>
                <w:color w:val="auto"/>
                <w:sz w:val="18"/>
                <w:szCs w:val="18"/>
                <w:u w:val="none"/>
                <w:lang w:val="en-US" w:eastAsia="zh-CN"/>
              </w:rPr>
            </w:pPr>
            <w:r>
              <w:rPr>
                <w:rFonts w:hint="eastAsia" w:ascii="宋体" w:hAnsi="宋体" w:eastAsia="宋体" w:cs="宋体"/>
                <w:b w:val="0"/>
                <w:bCs/>
                <w:i w:val="0"/>
                <w:iCs w:val="0"/>
                <w:color w:val="auto"/>
                <w:sz w:val="18"/>
                <w:szCs w:val="18"/>
                <w:u w:val="none"/>
                <w:lang w:val="en-US" w:eastAsia="zh-CN"/>
              </w:rPr>
              <w:t>18</w:t>
            </w:r>
          </w:p>
        </w:tc>
        <w:tc>
          <w:tcPr>
            <w:tcW w:w="1023" w:type="dxa"/>
            <w:vMerge w:val="restart"/>
            <w:tcBorders>
              <w:top w:val="single" w:color="000000" w:sz="4" w:space="0"/>
              <w:left w:val="single" w:color="000000" w:sz="4" w:space="0"/>
              <w:bottom w:val="single" w:color="000000" w:sz="4" w:space="0"/>
              <w:right w:val="single" w:color="000000" w:sz="4" w:space="0"/>
            </w:tcBorders>
            <w:shd w:val="clear" w:color="auto" w:fill="auto"/>
            <w:noWrap/>
            <w:vAlign w:val="center"/>
          </w:tcPr>
          <w:p>
            <w:pPr>
              <w:keepNext w:val="0"/>
              <w:keepLines w:val="0"/>
              <w:widowControl/>
              <w:suppressLineNumbers w:val="0"/>
              <w:jc w:val="center"/>
              <w:textAlignment w:val="center"/>
              <w:rPr>
                <w:rFonts w:hint="eastAsia" w:ascii="宋体" w:hAnsi="宋体" w:eastAsia="宋体" w:cs="宋体"/>
                <w:b w:val="0"/>
                <w:bCs/>
                <w:i w:val="0"/>
                <w:iCs w:val="0"/>
                <w:color w:val="auto"/>
                <w:sz w:val="18"/>
                <w:szCs w:val="18"/>
                <w:u w:val="none"/>
                <w:lang w:val="en-US" w:eastAsia="zh-CN"/>
              </w:rPr>
            </w:pPr>
            <w:r>
              <w:rPr>
                <w:rFonts w:hint="eastAsia" w:ascii="宋体" w:hAnsi="宋体" w:eastAsia="宋体" w:cs="宋体"/>
                <w:b w:val="0"/>
                <w:bCs/>
                <w:i w:val="0"/>
                <w:iCs w:val="0"/>
                <w:color w:val="auto"/>
                <w:sz w:val="18"/>
                <w:szCs w:val="18"/>
                <w:u w:val="none"/>
                <w:lang w:val="en-US" w:eastAsia="zh-CN"/>
              </w:rPr>
              <w:t>台</w:t>
            </w:r>
          </w:p>
        </w:tc>
        <w:tc>
          <w:tcPr>
            <w:tcW w:w="4302" w:type="dxa"/>
            <w:vMerge w:val="restart"/>
            <w:tcBorders>
              <w:top w:val="single" w:color="000000" w:sz="4" w:space="0"/>
              <w:left w:val="single" w:color="000000" w:sz="4" w:space="0"/>
              <w:bottom w:val="nil"/>
              <w:right w:val="single" w:color="000000" w:sz="4" w:space="0"/>
            </w:tcBorders>
            <w:shd w:val="clear" w:color="auto" w:fill="auto"/>
            <w:vAlign w:val="center"/>
          </w:tcPr>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外形尺寸（MM）：4800*2000*2650（允许偏差为≤10%）</w:t>
            </w:r>
          </w:p>
          <w:p>
            <w:pPr>
              <w:pStyle w:val="4"/>
              <w:ind w:left="0" w:leftChars="0" w:firstLine="0" w:firstLineChars="0"/>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回卷驱动方式：水涡轮动力驱动</w:t>
            </w:r>
          </w:p>
          <w:p>
            <w:pPr>
              <w:pStyle w:val="4"/>
              <w:ind w:left="0" w:leftChars="0" w:firstLine="0" w:firstLineChars="0"/>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回卷变速方式：变速箱+调节进水口开度</w:t>
            </w:r>
          </w:p>
          <w:p>
            <w:pPr>
              <w:pStyle w:val="4"/>
              <w:ind w:left="0" w:leftChars="0" w:firstLine="0" w:firstLineChars="0"/>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水平转向角度：360°（允许偏差为≤10%）</w:t>
            </w:r>
          </w:p>
          <w:p>
            <w:pPr>
              <w:keepNext w:val="0"/>
              <w:keepLines w:val="0"/>
              <w:widowControl/>
              <w:suppressLineNumbers w:val="0"/>
              <w:jc w:val="left"/>
              <w:textAlignment w:val="center"/>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PE管直径：75MM（允许偏差为≤10%）</w:t>
            </w:r>
          </w:p>
          <w:p>
            <w:pPr>
              <w:pStyle w:val="4"/>
              <w:ind w:left="0" w:leftChars="0" w:firstLine="0" w:firstLineChars="0"/>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PE管长度：30M（允许偏差为≤10%）</w:t>
            </w:r>
          </w:p>
          <w:p>
            <w:pPr>
              <w:pStyle w:val="4"/>
              <w:ind w:left="0" w:leftChars="0" w:firstLine="0" w:firstLineChars="0"/>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喷头车型式：龙门架式</w:t>
            </w:r>
          </w:p>
          <w:p>
            <w:pPr>
              <w:pStyle w:val="4"/>
              <w:ind w:left="0" w:leftChars="0" w:firstLine="0" w:firstLineChars="0"/>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喷头车驱动方式：卷管牵引</w:t>
            </w:r>
          </w:p>
          <w:p>
            <w:pPr>
              <w:pStyle w:val="4"/>
              <w:ind w:left="0" w:leftChars="0" w:firstLine="0" w:firstLineChars="0"/>
              <w:rPr>
                <w:rFonts w:hint="default"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喷头车轮距（MM）：最小1900，最大2750（允许偏差为≤10%）</w:t>
            </w:r>
          </w:p>
          <w:p>
            <w:pPr>
              <w:pStyle w:val="4"/>
              <w:ind w:left="0" w:leftChars="0" w:firstLine="0" w:firstLineChars="0"/>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喷射装置型式：垂直摇臂式</w:t>
            </w:r>
          </w:p>
          <w:p>
            <w:pPr>
              <w:pStyle w:val="4"/>
              <w:ind w:left="0" w:leftChars="0" w:firstLine="0" w:firstLineChars="0"/>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水泵额定流量：32m³/h（允许偏差为≤10%）</w:t>
            </w:r>
          </w:p>
          <w:p>
            <w:pPr>
              <w:pStyle w:val="4"/>
              <w:ind w:left="0" w:leftChars="0" w:firstLine="0" w:firstLineChars="0"/>
              <w:rPr>
                <w:rFonts w:hint="eastAsia" w:ascii="宋体" w:hAnsi="宋体" w:cs="宋体"/>
                <w:i w:val="0"/>
                <w:iCs w:val="0"/>
                <w:color w:val="000000"/>
                <w:sz w:val="21"/>
                <w:szCs w:val="21"/>
                <w:u w:val="none"/>
                <w:lang w:val="en-US" w:eastAsia="zh-CN"/>
              </w:rPr>
            </w:pPr>
            <w:r>
              <w:rPr>
                <w:rFonts w:hint="eastAsia" w:ascii="宋体" w:hAnsi="宋体" w:cs="宋体"/>
                <w:i w:val="0"/>
                <w:iCs w:val="0"/>
                <w:color w:val="000000"/>
                <w:sz w:val="21"/>
                <w:szCs w:val="21"/>
                <w:u w:val="none"/>
                <w:lang w:val="en-US" w:eastAsia="zh-CN"/>
              </w:rPr>
              <w:t>水泵扬长：130M（允许偏差为≤10%）</w:t>
            </w:r>
          </w:p>
          <w:p>
            <w:pPr>
              <w:keepNext w:val="0"/>
              <w:keepLines w:val="0"/>
              <w:widowControl/>
              <w:suppressLineNumbers w:val="0"/>
              <w:jc w:val="left"/>
              <w:textAlignment w:val="center"/>
              <w:rPr>
                <w:rFonts w:hint="eastAsia" w:ascii="宋体" w:hAnsi="宋体" w:eastAsia="宋体" w:cs="宋体"/>
                <w:b w:val="0"/>
                <w:bCs/>
                <w:i w:val="0"/>
                <w:iCs w:val="0"/>
                <w:color w:val="auto"/>
                <w:sz w:val="18"/>
                <w:szCs w:val="18"/>
                <w:u w:val="none"/>
              </w:rPr>
            </w:pPr>
            <w:r>
              <w:rPr>
                <w:rFonts w:hint="eastAsia" w:ascii="宋体" w:hAnsi="宋体" w:cs="宋体"/>
                <w:i w:val="0"/>
                <w:iCs w:val="0"/>
                <w:color w:val="000000"/>
                <w:sz w:val="21"/>
                <w:szCs w:val="21"/>
                <w:u w:val="none"/>
                <w:lang w:val="en-US" w:eastAsia="zh-CN"/>
              </w:rPr>
              <w:t>额定功率：18.5KW（允许偏差为≤10%）</w:t>
            </w: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2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4302"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b w:val="0"/>
                <w:bCs/>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2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4302"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b w:val="0"/>
                <w:bCs/>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tblCellMar>
            <w:top w:w="0" w:type="dxa"/>
            <w:left w:w="108" w:type="dxa"/>
            <w:bottom w:w="0" w:type="dxa"/>
            <w:right w:w="108" w:type="dxa"/>
          </w:tblCellMar>
        </w:tblPrEx>
        <w:trPr>
          <w:trHeight w:val="31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2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4302"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b w:val="0"/>
                <w:bCs/>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2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4302"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b w:val="0"/>
                <w:bCs/>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312" w:hRule="atLeast"/>
        </w:trPr>
        <w:tc>
          <w:tcPr>
            <w:tcW w:w="70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920"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35"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23" w:type="dxa"/>
            <w:vMerge w:val="continue"/>
            <w:tcBorders>
              <w:top w:val="single" w:color="000000" w:sz="4" w:space="0"/>
              <w:left w:val="single" w:color="000000" w:sz="4" w:space="0"/>
              <w:bottom w:val="single" w:color="000000"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4302" w:type="dxa"/>
            <w:vMerge w:val="continue"/>
            <w:tcBorders>
              <w:top w:val="single" w:color="000000" w:sz="4" w:space="0"/>
              <w:left w:val="single" w:color="000000" w:sz="4" w:space="0"/>
              <w:bottom w:val="nil"/>
              <w:right w:val="single" w:color="000000" w:sz="4" w:space="0"/>
            </w:tcBorders>
            <w:shd w:val="clear" w:color="auto" w:fill="auto"/>
            <w:vAlign w:val="center"/>
          </w:tcPr>
          <w:p>
            <w:pPr>
              <w:jc w:val="left"/>
              <w:rPr>
                <w:rFonts w:hint="eastAsia" w:ascii="宋体" w:hAnsi="宋体" w:eastAsia="宋体" w:cs="宋体"/>
                <w:b w:val="0"/>
                <w:bCs/>
                <w:i w:val="0"/>
                <w:iCs w:val="0"/>
                <w:color w:val="auto"/>
                <w:sz w:val="18"/>
                <w:szCs w:val="18"/>
                <w:u w:val="none"/>
              </w:rPr>
            </w:pPr>
          </w:p>
        </w:tc>
      </w:tr>
      <w:tr>
        <w:tblPrEx>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CellMar>
            <w:top w:w="0" w:type="dxa"/>
            <w:left w:w="108" w:type="dxa"/>
            <w:bottom w:w="0" w:type="dxa"/>
            <w:right w:w="108" w:type="dxa"/>
          </w:tblCellMar>
        </w:tblPrEx>
        <w:trPr>
          <w:trHeight w:val="1113" w:hRule="atLeast"/>
        </w:trPr>
        <w:tc>
          <w:tcPr>
            <w:tcW w:w="705" w:type="dxa"/>
            <w:vMerge w:val="continue"/>
            <w:tcBorders>
              <w:top w:val="single" w:color="000000" w:sz="4" w:space="0"/>
              <w:left w:val="single" w:color="000000" w:sz="4" w:space="0"/>
              <w:bottom w:val="single" w:color="auto"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920" w:type="dxa"/>
            <w:vMerge w:val="continue"/>
            <w:tcBorders>
              <w:top w:val="single" w:color="000000" w:sz="4" w:space="0"/>
              <w:left w:val="single" w:color="000000" w:sz="4" w:space="0"/>
              <w:bottom w:val="single" w:color="auto"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35" w:type="dxa"/>
            <w:vMerge w:val="continue"/>
            <w:tcBorders>
              <w:top w:val="single" w:color="000000" w:sz="4" w:space="0"/>
              <w:left w:val="single" w:color="000000" w:sz="4" w:space="0"/>
              <w:bottom w:val="single" w:color="auto"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1023" w:type="dxa"/>
            <w:vMerge w:val="continue"/>
            <w:tcBorders>
              <w:top w:val="single" w:color="000000" w:sz="4" w:space="0"/>
              <w:left w:val="single" w:color="000000" w:sz="4" w:space="0"/>
              <w:bottom w:val="single" w:color="auto" w:sz="4" w:space="0"/>
              <w:right w:val="single" w:color="000000" w:sz="4" w:space="0"/>
            </w:tcBorders>
            <w:shd w:val="clear" w:color="auto" w:fill="auto"/>
            <w:noWrap/>
            <w:vAlign w:val="center"/>
          </w:tcPr>
          <w:p>
            <w:pPr>
              <w:jc w:val="center"/>
              <w:rPr>
                <w:rFonts w:hint="eastAsia" w:ascii="宋体" w:hAnsi="宋体" w:eastAsia="宋体" w:cs="宋体"/>
                <w:b w:val="0"/>
                <w:bCs/>
                <w:i w:val="0"/>
                <w:iCs w:val="0"/>
                <w:color w:val="auto"/>
                <w:sz w:val="18"/>
                <w:szCs w:val="18"/>
                <w:u w:val="none"/>
              </w:rPr>
            </w:pPr>
          </w:p>
        </w:tc>
        <w:tc>
          <w:tcPr>
            <w:tcW w:w="4302" w:type="dxa"/>
            <w:vMerge w:val="continue"/>
            <w:tcBorders>
              <w:top w:val="single" w:color="000000" w:sz="4" w:space="0"/>
              <w:left w:val="single" w:color="000000" w:sz="4" w:space="0"/>
              <w:bottom w:val="single" w:color="auto" w:sz="4" w:space="0"/>
              <w:right w:val="single" w:color="000000" w:sz="4" w:space="0"/>
            </w:tcBorders>
            <w:shd w:val="clear" w:color="auto" w:fill="auto"/>
            <w:vAlign w:val="center"/>
          </w:tcPr>
          <w:p>
            <w:pPr>
              <w:jc w:val="left"/>
              <w:rPr>
                <w:rFonts w:hint="eastAsia" w:ascii="宋体" w:hAnsi="宋体" w:eastAsia="宋体" w:cs="宋体"/>
                <w:b w:val="0"/>
                <w:bCs/>
                <w:i w:val="0"/>
                <w:iCs w:val="0"/>
                <w:color w:val="auto"/>
                <w:sz w:val="18"/>
                <w:szCs w:val="18"/>
                <w:u w:val="none"/>
              </w:rPr>
            </w:pPr>
          </w:p>
        </w:tc>
      </w:tr>
    </w:tbl>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fill="FFFFFF"/>
        </w:rPr>
        <w:t>二、</w:t>
      </w:r>
      <w:r>
        <w:rPr>
          <w:rFonts w:hint="eastAsia" w:ascii="宋体" w:hAnsi="宋体" w:eastAsia="宋体" w:cs="宋体"/>
          <w:b w:val="0"/>
          <w:bCs/>
          <w:i w:val="0"/>
          <w:iCs w:val="0"/>
          <w:caps w:val="0"/>
          <w:color w:val="auto"/>
          <w:spacing w:val="0"/>
          <w:sz w:val="24"/>
          <w:szCs w:val="24"/>
          <w:shd w:val="clear" w:fill="FFFFFF"/>
          <w:lang w:eastAsia="zh-CN"/>
        </w:rPr>
        <w:t>供应商</w:t>
      </w:r>
      <w:r>
        <w:rPr>
          <w:rFonts w:hint="eastAsia" w:ascii="宋体" w:hAnsi="宋体" w:eastAsia="宋体" w:cs="宋体"/>
          <w:b w:val="0"/>
          <w:bCs/>
          <w:i w:val="0"/>
          <w:iCs w:val="0"/>
          <w:caps w:val="0"/>
          <w:color w:val="auto"/>
          <w:spacing w:val="0"/>
          <w:sz w:val="24"/>
          <w:szCs w:val="24"/>
          <w:shd w:val="clear" w:fill="FFFFFF"/>
        </w:rPr>
        <w:t>资格要求</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default" w:ascii="宋体" w:hAnsi="宋体" w:eastAsia="宋体" w:cs="宋体"/>
          <w:b w:val="0"/>
          <w:bCs/>
          <w:i w:val="0"/>
          <w:iCs w:val="0"/>
          <w:caps w:val="0"/>
          <w:color w:val="auto"/>
          <w:spacing w:val="0"/>
          <w:sz w:val="24"/>
          <w:szCs w:val="24"/>
          <w:shd w:val="clear" w:fill="FFFFFF"/>
          <w:lang w:val="en-US" w:eastAsia="zh-CN"/>
        </w:rPr>
      </w:pPr>
      <w:r>
        <w:rPr>
          <w:rFonts w:hint="eastAsia" w:ascii="宋体" w:hAnsi="宋体" w:eastAsia="宋体" w:cs="宋体"/>
          <w:b w:val="0"/>
          <w:bCs/>
          <w:i w:val="0"/>
          <w:iCs w:val="0"/>
          <w:caps w:val="0"/>
          <w:color w:val="auto"/>
          <w:spacing w:val="0"/>
          <w:sz w:val="24"/>
          <w:szCs w:val="24"/>
          <w:shd w:val="clear" w:fill="FFFFFF"/>
          <w:lang w:val="en-US" w:eastAsia="zh-CN"/>
        </w:rPr>
        <w:t>1.</w:t>
      </w:r>
      <w:r>
        <w:rPr>
          <w:rFonts w:hint="eastAsia" w:ascii="宋体" w:hAnsi="宋体" w:eastAsia="宋体" w:cs="宋体"/>
          <w:b w:val="0"/>
          <w:bCs/>
          <w:i w:val="0"/>
          <w:iCs w:val="0"/>
          <w:caps w:val="0"/>
          <w:color w:val="auto"/>
          <w:spacing w:val="0"/>
          <w:sz w:val="24"/>
          <w:szCs w:val="24"/>
          <w:shd w:val="clear" w:fill="FFFFFF"/>
        </w:rPr>
        <w:t>具有独立承担民事责任的能力</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default" w:ascii="宋体" w:hAnsi="宋体" w:eastAsia="宋体" w:cs="宋体"/>
          <w:b w:val="0"/>
          <w:bCs/>
          <w:i w:val="0"/>
          <w:iCs w:val="0"/>
          <w:caps w:val="0"/>
          <w:color w:val="auto"/>
          <w:spacing w:val="0"/>
          <w:sz w:val="24"/>
          <w:szCs w:val="24"/>
          <w:shd w:val="clear" w:fill="FFFFFF"/>
          <w:lang w:val="en-US" w:eastAsia="zh-CN"/>
        </w:rPr>
      </w:pPr>
      <w:r>
        <w:rPr>
          <w:rFonts w:hint="eastAsia" w:ascii="宋体" w:hAnsi="宋体" w:eastAsia="宋体" w:cs="宋体"/>
          <w:b w:val="0"/>
          <w:bCs/>
          <w:i w:val="0"/>
          <w:iCs w:val="0"/>
          <w:caps w:val="0"/>
          <w:color w:val="auto"/>
          <w:spacing w:val="0"/>
          <w:sz w:val="24"/>
          <w:szCs w:val="24"/>
          <w:shd w:val="clear" w:fill="FFFFFF"/>
          <w:lang w:val="en-US" w:eastAsia="zh-CN"/>
        </w:rPr>
        <w:t>2.</w:t>
      </w:r>
      <w:r>
        <w:rPr>
          <w:rFonts w:hint="eastAsia" w:ascii="宋体" w:hAnsi="宋体" w:eastAsia="宋体" w:cs="宋体"/>
          <w:b w:val="0"/>
          <w:bCs/>
          <w:i w:val="0"/>
          <w:iCs w:val="0"/>
          <w:caps w:val="0"/>
          <w:color w:val="auto"/>
          <w:spacing w:val="0"/>
          <w:sz w:val="24"/>
          <w:szCs w:val="24"/>
          <w:shd w:val="clear" w:fill="FFFFFF"/>
        </w:rPr>
        <w:t>具有良好的商业信誉和健全的财务会计制度；</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default" w:ascii="宋体" w:hAnsi="宋体" w:eastAsia="宋体" w:cs="宋体"/>
          <w:b w:val="0"/>
          <w:bCs/>
          <w:i w:val="0"/>
          <w:iCs w:val="0"/>
          <w:caps w:val="0"/>
          <w:color w:val="auto"/>
          <w:spacing w:val="0"/>
          <w:sz w:val="24"/>
          <w:szCs w:val="24"/>
          <w:shd w:val="clear" w:fill="FFFFFF"/>
          <w:lang w:val="en-US" w:eastAsia="zh-CN"/>
        </w:rPr>
      </w:pPr>
      <w:r>
        <w:rPr>
          <w:rFonts w:hint="eastAsia" w:ascii="宋体" w:hAnsi="宋体" w:eastAsia="宋体" w:cs="宋体"/>
          <w:b w:val="0"/>
          <w:bCs/>
          <w:i w:val="0"/>
          <w:iCs w:val="0"/>
          <w:caps w:val="0"/>
          <w:color w:val="auto"/>
          <w:spacing w:val="0"/>
          <w:sz w:val="24"/>
          <w:szCs w:val="24"/>
          <w:shd w:val="clear" w:fill="FFFFFF"/>
          <w:lang w:val="en-US" w:eastAsia="zh-CN"/>
        </w:rPr>
        <w:t>3.</w:t>
      </w:r>
      <w:r>
        <w:rPr>
          <w:rFonts w:hint="eastAsia" w:ascii="宋体" w:hAnsi="宋体" w:eastAsia="宋体" w:cs="宋体"/>
          <w:b w:val="0"/>
          <w:bCs/>
          <w:i w:val="0"/>
          <w:iCs w:val="0"/>
          <w:caps w:val="0"/>
          <w:color w:val="auto"/>
          <w:spacing w:val="0"/>
          <w:sz w:val="24"/>
          <w:szCs w:val="24"/>
          <w:shd w:val="clear" w:fill="FFFFFF"/>
        </w:rPr>
        <w:t>具有履行合同所必需的设备和专业技术能力；</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shd w:val="clear" w:fill="FFFFFF"/>
        </w:rPr>
      </w:pPr>
      <w:r>
        <w:rPr>
          <w:rFonts w:hint="eastAsia" w:ascii="宋体" w:hAnsi="宋体" w:eastAsia="宋体" w:cs="宋体"/>
          <w:b w:val="0"/>
          <w:bCs/>
          <w:i w:val="0"/>
          <w:iCs w:val="0"/>
          <w:caps w:val="0"/>
          <w:color w:val="auto"/>
          <w:spacing w:val="0"/>
          <w:sz w:val="24"/>
          <w:szCs w:val="24"/>
          <w:shd w:val="clear" w:fill="FFFFFF"/>
          <w:lang w:val="en-US" w:eastAsia="zh-CN"/>
        </w:rPr>
        <w:t>4.</w:t>
      </w:r>
      <w:r>
        <w:rPr>
          <w:rFonts w:hint="eastAsia" w:ascii="宋体" w:hAnsi="宋体" w:eastAsia="宋体" w:cs="宋体"/>
          <w:b w:val="0"/>
          <w:bCs/>
          <w:i w:val="0"/>
          <w:iCs w:val="0"/>
          <w:caps w:val="0"/>
          <w:color w:val="auto"/>
          <w:spacing w:val="0"/>
          <w:sz w:val="24"/>
          <w:szCs w:val="24"/>
          <w:shd w:val="clear" w:fill="FFFFFF"/>
        </w:rPr>
        <w:t>参加政府采购活动前三年内，在经营活动中没有重大违法记录；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shd w:val="clear" w:fill="FFFFFF"/>
        </w:rPr>
      </w:pPr>
      <w:r>
        <w:rPr>
          <w:rFonts w:hint="eastAsia" w:ascii="宋体" w:hAnsi="宋体" w:eastAsia="宋体" w:cs="宋体"/>
          <w:b w:val="0"/>
          <w:bCs/>
          <w:i w:val="0"/>
          <w:iCs w:val="0"/>
          <w:caps w:val="0"/>
          <w:color w:val="auto"/>
          <w:spacing w:val="0"/>
          <w:sz w:val="24"/>
          <w:szCs w:val="24"/>
          <w:shd w:val="clear" w:fill="FFFFFF"/>
          <w:lang w:val="en-US" w:eastAsia="zh-CN"/>
        </w:rPr>
        <w:t>5.</w:t>
      </w:r>
      <w:r>
        <w:rPr>
          <w:rFonts w:hint="eastAsia" w:ascii="宋体" w:hAnsi="宋体" w:eastAsia="宋体" w:cs="宋体"/>
          <w:b w:val="0"/>
          <w:bCs/>
          <w:i w:val="0"/>
          <w:iCs w:val="0"/>
          <w:caps w:val="0"/>
          <w:color w:val="auto"/>
          <w:spacing w:val="0"/>
          <w:sz w:val="24"/>
          <w:szCs w:val="24"/>
          <w:shd w:val="clear" w:fill="FFFFFF"/>
        </w:rPr>
        <w:t>法律、行政法规规定的其他条件。</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default" w:ascii="宋体" w:hAnsi="宋体" w:eastAsia="宋体" w:cs="宋体"/>
          <w:b w:val="0"/>
          <w:bCs/>
          <w:i w:val="0"/>
          <w:iCs w:val="0"/>
          <w:caps w:val="0"/>
          <w:color w:val="auto"/>
          <w:spacing w:val="0"/>
          <w:sz w:val="24"/>
          <w:szCs w:val="24"/>
          <w:shd w:val="clear" w:fill="FFFFFF"/>
          <w:lang w:val="en-US" w:eastAsia="zh-CN"/>
        </w:rPr>
      </w:pPr>
      <w:r>
        <w:rPr>
          <w:rFonts w:hint="eastAsia" w:ascii="宋体" w:hAnsi="宋体" w:eastAsia="宋体" w:cs="宋体"/>
          <w:b w:val="0"/>
          <w:bCs/>
          <w:i w:val="0"/>
          <w:iCs w:val="0"/>
          <w:caps w:val="0"/>
          <w:color w:val="auto"/>
          <w:spacing w:val="0"/>
          <w:sz w:val="24"/>
          <w:szCs w:val="24"/>
          <w:shd w:val="clear" w:fill="FFFFFF"/>
          <w:lang w:val="en-US" w:eastAsia="zh-CN"/>
        </w:rPr>
        <w:t>6.</w:t>
      </w:r>
      <w:r>
        <w:rPr>
          <w:rFonts w:hint="eastAsia" w:ascii="宋体" w:hAnsi="宋体" w:eastAsia="宋体" w:cs="宋体"/>
          <w:i w:val="0"/>
          <w:iCs w:val="0"/>
          <w:caps w:val="0"/>
          <w:color w:val="auto"/>
          <w:spacing w:val="0"/>
          <w:sz w:val="24"/>
          <w:szCs w:val="24"/>
          <w:lang w:val="en-US" w:eastAsia="zh-CN"/>
        </w:rPr>
        <w:t>供应商信用信息：信用中国、中国政府采购网等渠道查询本单位的信用记录</w:t>
      </w:r>
      <w:r>
        <w:rPr>
          <w:rFonts w:hint="eastAsia" w:hAnsi="宋体" w:cs="宋体"/>
          <w:i w:val="0"/>
          <w:iCs w:val="0"/>
          <w:caps w:val="0"/>
          <w:color w:val="auto"/>
          <w:spacing w:val="0"/>
          <w:sz w:val="24"/>
          <w:szCs w:val="24"/>
          <w:lang w:val="en-US" w:eastAsia="zh-CN"/>
        </w:rPr>
        <w:t>查询</w:t>
      </w:r>
      <w:r>
        <w:rPr>
          <w:rFonts w:hint="eastAsia" w:ascii="宋体" w:hAnsi="宋体" w:eastAsia="宋体" w:cs="宋体"/>
          <w:i w:val="0"/>
          <w:iCs w:val="0"/>
          <w:caps w:val="0"/>
          <w:color w:val="auto"/>
          <w:spacing w:val="0"/>
          <w:sz w:val="24"/>
          <w:szCs w:val="24"/>
          <w:lang w:val="en-US" w:eastAsia="zh-CN"/>
        </w:rPr>
        <w:t>（失信被执行人、重大税收违法失信主体、政府采购严重违法失信行为记录名单）</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fill="FFFFFF"/>
          <w:lang w:eastAsia="zh-CN"/>
        </w:rPr>
        <w:t>三</w:t>
      </w:r>
      <w:r>
        <w:rPr>
          <w:rFonts w:hint="eastAsia" w:ascii="宋体" w:hAnsi="宋体" w:eastAsia="宋体" w:cs="宋体"/>
          <w:b w:val="0"/>
          <w:bCs/>
          <w:i w:val="0"/>
          <w:iCs w:val="0"/>
          <w:caps w:val="0"/>
          <w:color w:val="auto"/>
          <w:spacing w:val="0"/>
          <w:sz w:val="24"/>
          <w:szCs w:val="24"/>
          <w:shd w:val="clear" w:fill="FFFFFF"/>
        </w:rPr>
        <w:t>、报名时间</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shd w:val="clear" w:fill="FFFFFF"/>
          <w:lang w:eastAsia="zh-CN"/>
        </w:rPr>
      </w:pPr>
      <w:r>
        <w:rPr>
          <w:rFonts w:hint="eastAsia" w:ascii="宋体" w:hAnsi="宋体" w:eastAsia="宋体" w:cs="宋体"/>
          <w:b w:val="0"/>
          <w:bCs/>
          <w:i w:val="0"/>
          <w:iCs w:val="0"/>
          <w:caps w:val="0"/>
          <w:color w:val="auto"/>
          <w:spacing w:val="0"/>
          <w:sz w:val="24"/>
          <w:szCs w:val="24"/>
          <w:shd w:val="clear" w:fill="FFFFFF"/>
        </w:rPr>
        <w:t>202</w:t>
      </w:r>
      <w:r>
        <w:rPr>
          <w:rFonts w:hint="eastAsia" w:ascii="宋体" w:hAnsi="宋体" w:eastAsia="宋体" w:cs="宋体"/>
          <w:b w:val="0"/>
          <w:bCs/>
          <w:i w:val="0"/>
          <w:iCs w:val="0"/>
          <w:caps w:val="0"/>
          <w:color w:val="auto"/>
          <w:spacing w:val="0"/>
          <w:sz w:val="24"/>
          <w:szCs w:val="24"/>
          <w:shd w:val="clear" w:fill="FFFFFF"/>
          <w:lang w:val="en-US" w:eastAsia="zh-CN"/>
        </w:rPr>
        <w:t>4</w:t>
      </w:r>
      <w:r>
        <w:rPr>
          <w:rFonts w:hint="eastAsia" w:ascii="宋体" w:hAnsi="宋体" w:eastAsia="宋体" w:cs="宋体"/>
          <w:b w:val="0"/>
          <w:bCs/>
          <w:i w:val="0"/>
          <w:iCs w:val="0"/>
          <w:caps w:val="0"/>
          <w:color w:val="auto"/>
          <w:spacing w:val="0"/>
          <w:sz w:val="24"/>
          <w:szCs w:val="24"/>
          <w:shd w:val="clear" w:fill="FFFFFF"/>
        </w:rPr>
        <w:t>年</w:t>
      </w:r>
      <w:r>
        <w:rPr>
          <w:rFonts w:hint="eastAsia" w:ascii="宋体" w:hAnsi="宋体" w:eastAsia="宋体" w:cs="宋体"/>
          <w:b w:val="0"/>
          <w:bCs/>
          <w:i w:val="0"/>
          <w:iCs w:val="0"/>
          <w:caps w:val="0"/>
          <w:color w:val="auto"/>
          <w:spacing w:val="0"/>
          <w:sz w:val="24"/>
          <w:szCs w:val="24"/>
          <w:shd w:val="clear" w:fill="FFFFFF"/>
          <w:lang w:val="en-US" w:eastAsia="zh-CN"/>
        </w:rPr>
        <w:t>04</w:t>
      </w:r>
      <w:r>
        <w:rPr>
          <w:rFonts w:hint="eastAsia" w:ascii="宋体" w:hAnsi="宋体" w:eastAsia="宋体" w:cs="宋体"/>
          <w:b w:val="0"/>
          <w:bCs/>
          <w:i w:val="0"/>
          <w:iCs w:val="0"/>
          <w:caps w:val="0"/>
          <w:color w:val="auto"/>
          <w:spacing w:val="0"/>
          <w:sz w:val="24"/>
          <w:szCs w:val="24"/>
          <w:shd w:val="clear" w:fill="FFFFFF"/>
        </w:rPr>
        <w:t>月</w:t>
      </w:r>
      <w:r>
        <w:rPr>
          <w:rFonts w:hint="eastAsia" w:ascii="宋体" w:hAnsi="宋体" w:eastAsia="宋体" w:cs="宋体"/>
          <w:b w:val="0"/>
          <w:bCs/>
          <w:i w:val="0"/>
          <w:iCs w:val="0"/>
          <w:caps w:val="0"/>
          <w:color w:val="auto"/>
          <w:spacing w:val="0"/>
          <w:sz w:val="24"/>
          <w:szCs w:val="24"/>
          <w:shd w:val="clear" w:fill="FFFFFF"/>
          <w:lang w:val="en-US" w:eastAsia="zh-CN"/>
        </w:rPr>
        <w:t>11</w:t>
      </w:r>
      <w:r>
        <w:rPr>
          <w:rFonts w:hint="eastAsia" w:ascii="宋体" w:hAnsi="宋体" w:eastAsia="宋体" w:cs="宋体"/>
          <w:b w:val="0"/>
          <w:bCs/>
          <w:i w:val="0"/>
          <w:iCs w:val="0"/>
          <w:caps w:val="0"/>
          <w:color w:val="auto"/>
          <w:spacing w:val="0"/>
          <w:sz w:val="24"/>
          <w:szCs w:val="24"/>
          <w:shd w:val="clear" w:fill="FFFFFF"/>
        </w:rPr>
        <w:t>日至20</w:t>
      </w:r>
      <w:r>
        <w:rPr>
          <w:rFonts w:hint="eastAsia" w:ascii="宋体" w:hAnsi="宋体" w:eastAsia="宋体" w:cs="宋体"/>
          <w:b w:val="0"/>
          <w:bCs/>
          <w:i w:val="0"/>
          <w:iCs w:val="0"/>
          <w:caps w:val="0"/>
          <w:color w:val="auto"/>
          <w:spacing w:val="0"/>
          <w:sz w:val="24"/>
          <w:szCs w:val="24"/>
          <w:shd w:val="clear" w:fill="FFFFFF"/>
          <w:lang w:val="en-US" w:eastAsia="zh-CN"/>
        </w:rPr>
        <w:t>23</w:t>
      </w:r>
      <w:r>
        <w:rPr>
          <w:rFonts w:hint="eastAsia" w:ascii="宋体" w:hAnsi="宋体" w:eastAsia="宋体" w:cs="宋体"/>
          <w:b w:val="0"/>
          <w:bCs/>
          <w:i w:val="0"/>
          <w:iCs w:val="0"/>
          <w:caps w:val="0"/>
          <w:color w:val="auto"/>
          <w:spacing w:val="0"/>
          <w:sz w:val="24"/>
          <w:szCs w:val="24"/>
          <w:shd w:val="clear" w:fill="FFFFFF"/>
        </w:rPr>
        <w:t>年</w:t>
      </w:r>
      <w:r>
        <w:rPr>
          <w:rFonts w:hint="eastAsia" w:ascii="宋体" w:hAnsi="宋体" w:eastAsia="宋体" w:cs="宋体"/>
          <w:b w:val="0"/>
          <w:bCs/>
          <w:i w:val="0"/>
          <w:iCs w:val="0"/>
          <w:caps w:val="0"/>
          <w:color w:val="auto"/>
          <w:spacing w:val="0"/>
          <w:sz w:val="24"/>
          <w:szCs w:val="24"/>
          <w:shd w:val="clear" w:fill="FFFFFF"/>
          <w:lang w:val="en-US" w:eastAsia="zh-CN"/>
        </w:rPr>
        <w:t>04</w:t>
      </w:r>
      <w:r>
        <w:rPr>
          <w:rFonts w:hint="eastAsia" w:ascii="宋体" w:hAnsi="宋体" w:eastAsia="宋体" w:cs="宋体"/>
          <w:b w:val="0"/>
          <w:bCs/>
          <w:i w:val="0"/>
          <w:iCs w:val="0"/>
          <w:caps w:val="0"/>
          <w:color w:val="auto"/>
          <w:spacing w:val="0"/>
          <w:sz w:val="24"/>
          <w:szCs w:val="24"/>
          <w:shd w:val="clear" w:fill="FFFFFF"/>
        </w:rPr>
        <w:t>月</w:t>
      </w:r>
      <w:r>
        <w:rPr>
          <w:rFonts w:hint="eastAsia" w:ascii="宋体" w:hAnsi="宋体" w:eastAsia="宋体" w:cs="宋体"/>
          <w:b w:val="0"/>
          <w:bCs/>
          <w:i w:val="0"/>
          <w:iCs w:val="0"/>
          <w:caps w:val="0"/>
          <w:color w:val="auto"/>
          <w:spacing w:val="0"/>
          <w:sz w:val="24"/>
          <w:szCs w:val="24"/>
          <w:shd w:val="clear" w:fill="FFFFFF"/>
          <w:lang w:val="en-US" w:eastAsia="zh-CN"/>
        </w:rPr>
        <w:t>13</w:t>
      </w:r>
      <w:r>
        <w:rPr>
          <w:rFonts w:hint="eastAsia" w:ascii="宋体" w:hAnsi="宋体" w:eastAsia="宋体" w:cs="宋体"/>
          <w:b w:val="0"/>
          <w:bCs/>
          <w:i w:val="0"/>
          <w:iCs w:val="0"/>
          <w:caps w:val="0"/>
          <w:color w:val="auto"/>
          <w:spacing w:val="0"/>
          <w:sz w:val="24"/>
          <w:szCs w:val="24"/>
          <w:shd w:val="clear" w:fill="FFFFFF"/>
        </w:rPr>
        <w:t>日上午9:00至12:00，下午14:</w:t>
      </w:r>
      <w:r>
        <w:rPr>
          <w:rFonts w:hint="eastAsia" w:ascii="宋体" w:hAnsi="宋体" w:eastAsia="宋体" w:cs="宋体"/>
          <w:b w:val="0"/>
          <w:bCs/>
          <w:i w:val="0"/>
          <w:iCs w:val="0"/>
          <w:caps w:val="0"/>
          <w:color w:val="auto"/>
          <w:spacing w:val="0"/>
          <w:sz w:val="24"/>
          <w:szCs w:val="24"/>
          <w:shd w:val="clear" w:fill="FFFFFF"/>
          <w:lang w:val="en-US" w:eastAsia="zh-CN"/>
        </w:rPr>
        <w:t>30</w:t>
      </w:r>
      <w:r>
        <w:rPr>
          <w:rFonts w:hint="eastAsia" w:ascii="宋体" w:hAnsi="宋体" w:eastAsia="宋体" w:cs="宋体"/>
          <w:b w:val="0"/>
          <w:bCs/>
          <w:i w:val="0"/>
          <w:iCs w:val="0"/>
          <w:caps w:val="0"/>
          <w:color w:val="auto"/>
          <w:spacing w:val="0"/>
          <w:sz w:val="24"/>
          <w:szCs w:val="24"/>
          <w:shd w:val="clear" w:fill="FFFFFF"/>
        </w:rPr>
        <w:t>至17:00</w:t>
      </w:r>
      <w:r>
        <w:rPr>
          <w:rFonts w:hint="eastAsia" w:ascii="宋体" w:hAnsi="宋体" w:eastAsia="宋体" w:cs="宋体"/>
          <w:b w:val="0"/>
          <w:bCs/>
          <w:i w:val="0"/>
          <w:iCs w:val="0"/>
          <w:caps w:val="0"/>
          <w:color w:val="auto"/>
          <w:spacing w:val="0"/>
          <w:sz w:val="24"/>
          <w:szCs w:val="24"/>
          <w:shd w:val="clear" w:fill="FFFFFF"/>
          <w:lang w:eastAsia="zh-CN"/>
        </w:rPr>
        <w:t>。</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fill="FFFFFF"/>
          <w:lang w:eastAsia="zh-CN"/>
        </w:rPr>
        <w:t>四</w:t>
      </w:r>
      <w:r>
        <w:rPr>
          <w:rFonts w:hint="eastAsia" w:ascii="宋体" w:hAnsi="宋体" w:eastAsia="宋体" w:cs="宋体"/>
          <w:b w:val="0"/>
          <w:bCs/>
          <w:i w:val="0"/>
          <w:iCs w:val="0"/>
          <w:caps w:val="0"/>
          <w:color w:val="auto"/>
          <w:spacing w:val="0"/>
          <w:sz w:val="24"/>
          <w:szCs w:val="24"/>
          <w:shd w:val="clear" w:fill="FFFFFF"/>
        </w:rPr>
        <w:t>、报名地点</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fill="FFFFFF"/>
          <w:lang w:eastAsia="zh-CN"/>
        </w:rPr>
        <w:t>莫力达瓦达斡尔族自治旗汉古尔河镇人民政府</w:t>
      </w:r>
      <w:r>
        <w:rPr>
          <w:rFonts w:hint="eastAsia" w:ascii="宋体" w:hAnsi="宋体" w:eastAsia="宋体" w:cs="宋体"/>
          <w:b w:val="0"/>
          <w:bCs/>
          <w:i w:val="0"/>
          <w:iCs w:val="0"/>
          <w:caps w:val="0"/>
          <w:color w:val="auto"/>
          <w:spacing w:val="0"/>
          <w:sz w:val="24"/>
          <w:szCs w:val="24"/>
          <w:shd w:val="clear" w:fill="FFFFFF"/>
        </w:rPr>
        <w:t>，携带报名所需材料进行报名。</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fill="FFFFFF"/>
          <w:lang w:eastAsia="zh-CN"/>
        </w:rPr>
        <w:t>五</w:t>
      </w:r>
      <w:r>
        <w:rPr>
          <w:rFonts w:hint="eastAsia" w:ascii="宋体" w:hAnsi="宋体" w:eastAsia="宋体" w:cs="宋体"/>
          <w:b w:val="0"/>
          <w:bCs/>
          <w:i w:val="0"/>
          <w:iCs w:val="0"/>
          <w:caps w:val="0"/>
          <w:color w:val="auto"/>
          <w:spacing w:val="0"/>
          <w:sz w:val="24"/>
          <w:szCs w:val="24"/>
          <w:shd w:val="clear" w:fill="FFFFFF"/>
        </w:rPr>
        <w:t>、报名所需材料</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fill="FFFFFF"/>
        </w:rPr>
        <w:t>1、营业执照副本复印件加盖公章</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fill="FFFFFF"/>
        </w:rPr>
        <w:t>2、有效的基本账户开户许可证复印件加盖公章</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fill="FFFFFF"/>
        </w:rPr>
        <w:t>3、法定代表人身份证复印件加盖公章</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rPr>
      </w:pPr>
      <w:r>
        <w:rPr>
          <w:rFonts w:hint="eastAsia" w:ascii="宋体" w:hAnsi="宋体" w:eastAsia="宋体" w:cs="宋体"/>
          <w:b w:val="0"/>
          <w:bCs/>
          <w:i w:val="0"/>
          <w:iCs w:val="0"/>
          <w:caps w:val="0"/>
          <w:color w:val="auto"/>
          <w:spacing w:val="0"/>
          <w:sz w:val="24"/>
          <w:szCs w:val="24"/>
          <w:shd w:val="clear" w:fill="FFFFFF"/>
          <w:lang w:eastAsia="zh-CN"/>
        </w:rPr>
        <w:t>六</w:t>
      </w:r>
      <w:r>
        <w:rPr>
          <w:rFonts w:hint="eastAsia" w:ascii="宋体" w:hAnsi="宋体" w:eastAsia="宋体" w:cs="宋体"/>
          <w:b w:val="0"/>
          <w:bCs/>
          <w:i w:val="0"/>
          <w:iCs w:val="0"/>
          <w:caps w:val="0"/>
          <w:color w:val="auto"/>
          <w:spacing w:val="0"/>
          <w:sz w:val="24"/>
          <w:szCs w:val="24"/>
          <w:shd w:val="clear" w:fill="FFFFFF"/>
        </w:rPr>
        <w:t>、联系方式</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shd w:val="clear" w:fill="FFFFFF"/>
          <w:lang w:val="en-US" w:eastAsia="zh-CN"/>
        </w:rPr>
      </w:pPr>
      <w:r>
        <w:rPr>
          <w:rFonts w:hint="eastAsia" w:ascii="宋体" w:hAnsi="宋体" w:eastAsia="宋体" w:cs="宋体"/>
          <w:b w:val="0"/>
          <w:bCs/>
          <w:i w:val="0"/>
          <w:iCs w:val="0"/>
          <w:caps w:val="0"/>
          <w:color w:val="auto"/>
          <w:spacing w:val="0"/>
          <w:sz w:val="24"/>
          <w:szCs w:val="24"/>
          <w:shd w:val="clear" w:fill="FFFFFF"/>
        </w:rPr>
        <w:t>建设单位∶</w:t>
      </w:r>
      <w:r>
        <w:rPr>
          <w:rFonts w:hint="eastAsia" w:ascii="宋体" w:hAnsi="宋体" w:eastAsia="宋体" w:cs="宋体"/>
          <w:b w:val="0"/>
          <w:bCs/>
          <w:i w:val="0"/>
          <w:iCs w:val="0"/>
          <w:caps w:val="0"/>
          <w:color w:val="auto"/>
          <w:spacing w:val="0"/>
          <w:sz w:val="24"/>
          <w:szCs w:val="24"/>
          <w:shd w:val="clear" w:fill="FFFFFF"/>
          <w:lang w:eastAsia="zh-CN"/>
        </w:rPr>
        <w:t>莫力达瓦达斡尔族自治旗汉古尔河镇人民政府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shd w:val="clear" w:fill="FFFFFF"/>
          <w:lang w:val="en-US" w:eastAsia="zh-CN"/>
        </w:rPr>
      </w:pPr>
      <w:r>
        <w:rPr>
          <w:rFonts w:hint="eastAsia" w:ascii="宋体" w:hAnsi="宋体" w:eastAsia="宋体" w:cs="宋体"/>
          <w:b w:val="0"/>
          <w:bCs/>
          <w:i w:val="0"/>
          <w:iCs w:val="0"/>
          <w:caps w:val="0"/>
          <w:color w:val="auto"/>
          <w:spacing w:val="0"/>
          <w:sz w:val="24"/>
          <w:szCs w:val="24"/>
          <w:shd w:val="clear" w:fill="FFFFFF"/>
        </w:rPr>
        <w:t>联系人∶</w:t>
      </w:r>
      <w:r>
        <w:rPr>
          <w:rFonts w:hint="eastAsia" w:ascii="宋体" w:hAnsi="宋体" w:eastAsia="宋体" w:cs="宋体"/>
          <w:b w:val="0"/>
          <w:bCs/>
          <w:i w:val="0"/>
          <w:iCs w:val="0"/>
          <w:caps w:val="0"/>
          <w:color w:val="auto"/>
          <w:spacing w:val="0"/>
          <w:sz w:val="24"/>
          <w:szCs w:val="24"/>
          <w:shd w:val="clear" w:fill="FFFFFF"/>
          <w:lang w:eastAsia="zh-CN"/>
        </w:rPr>
        <w:t>姜先生</w:t>
      </w:r>
    </w:p>
    <w:p>
      <w:pPr>
        <w:pStyle w:val="6"/>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ind w:left="0" w:right="0" w:firstLine="375"/>
        <w:rPr>
          <w:rFonts w:hint="default" w:ascii="宋体" w:hAnsi="宋体" w:eastAsia="宋体" w:cs="宋体"/>
          <w:b w:val="0"/>
          <w:bCs/>
          <w:i w:val="0"/>
          <w:iCs w:val="0"/>
          <w:caps w:val="0"/>
          <w:color w:val="auto"/>
          <w:spacing w:val="0"/>
          <w:sz w:val="24"/>
          <w:szCs w:val="24"/>
          <w:shd w:val="clear" w:fill="FFFFFF"/>
          <w:lang w:val="en-US" w:eastAsia="zh-CN"/>
        </w:rPr>
      </w:pPr>
      <w:r>
        <w:rPr>
          <w:rFonts w:hint="eastAsia" w:ascii="宋体" w:hAnsi="宋体" w:eastAsia="宋体" w:cs="宋体"/>
          <w:b w:val="0"/>
          <w:bCs/>
          <w:i w:val="0"/>
          <w:iCs w:val="0"/>
          <w:caps w:val="0"/>
          <w:color w:val="auto"/>
          <w:spacing w:val="0"/>
          <w:sz w:val="24"/>
          <w:szCs w:val="24"/>
          <w:shd w:val="clear" w:fill="FFFFFF"/>
        </w:rPr>
        <w:t>电话∶</w:t>
      </w:r>
      <w:r>
        <w:rPr>
          <w:rFonts w:hint="eastAsia" w:ascii="宋体" w:hAnsi="宋体" w:eastAsia="宋体" w:cs="宋体"/>
          <w:b w:val="0"/>
          <w:bCs/>
          <w:i w:val="0"/>
          <w:iCs w:val="0"/>
          <w:caps w:val="0"/>
          <w:color w:val="auto"/>
          <w:spacing w:val="0"/>
          <w:sz w:val="24"/>
          <w:szCs w:val="24"/>
          <w:shd w:val="clear" w:fill="FFFFFF"/>
          <w:lang w:val="en-US" w:eastAsia="zh-CN"/>
        </w:rPr>
        <w:t>13847055371</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shd w:val="clear" w:fill="FFFFFF"/>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eastAsia" w:ascii="宋体" w:hAnsi="宋体" w:eastAsia="宋体" w:cs="宋体"/>
          <w:b w:val="0"/>
          <w:bCs/>
          <w:i w:val="0"/>
          <w:iCs w:val="0"/>
          <w:caps w:val="0"/>
          <w:color w:val="auto"/>
          <w:spacing w:val="0"/>
          <w:sz w:val="24"/>
          <w:szCs w:val="24"/>
          <w:shd w:val="clear" w:fill="FFFFFF"/>
          <w:lang w:val="en-US" w:eastAsia="zh-CN"/>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both"/>
        <w:textAlignment w:val="auto"/>
        <w:rPr>
          <w:rFonts w:hint="default" w:ascii="宋体" w:hAnsi="宋体" w:eastAsia="宋体" w:cs="宋体"/>
          <w:b w:val="0"/>
          <w:bCs/>
          <w:i w:val="0"/>
          <w:iCs w:val="0"/>
          <w:caps w:val="0"/>
          <w:color w:val="auto"/>
          <w:spacing w:val="0"/>
          <w:sz w:val="24"/>
          <w:szCs w:val="24"/>
          <w:shd w:val="clear" w:fill="FFFFFF"/>
          <w:lang w:val="en-US" w:eastAsia="zh-CN"/>
        </w:rPr>
      </w:pP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right"/>
        <w:textAlignment w:val="auto"/>
        <w:rPr>
          <w:rFonts w:hint="eastAsia" w:ascii="宋体" w:hAnsi="宋体" w:eastAsia="宋体" w:cs="宋体"/>
          <w:b w:val="0"/>
          <w:bCs/>
          <w:i w:val="0"/>
          <w:iCs w:val="0"/>
          <w:caps w:val="0"/>
          <w:color w:val="auto"/>
          <w:spacing w:val="0"/>
          <w:sz w:val="24"/>
          <w:szCs w:val="24"/>
          <w:shd w:val="clear" w:fill="FFFFFF"/>
          <w:lang w:val="en-US" w:eastAsia="zh-CN"/>
        </w:rPr>
      </w:pPr>
      <w:r>
        <w:rPr>
          <w:rFonts w:hint="eastAsia" w:ascii="宋体" w:hAnsi="宋体" w:eastAsia="宋体" w:cs="宋体"/>
          <w:b w:val="0"/>
          <w:bCs/>
          <w:i w:val="0"/>
          <w:iCs w:val="0"/>
          <w:caps w:val="0"/>
          <w:color w:val="auto"/>
          <w:spacing w:val="0"/>
          <w:sz w:val="24"/>
          <w:szCs w:val="24"/>
          <w:shd w:val="clear" w:fill="FFFFFF"/>
          <w:lang w:eastAsia="zh-CN"/>
        </w:rPr>
        <w:t>莫力达瓦达斡尔族自治旗汉古尔河镇人民政府</w:t>
      </w:r>
    </w:p>
    <w:p>
      <w:pPr>
        <w:pStyle w:val="6"/>
        <w:keepNext w:val="0"/>
        <w:keepLines w:val="0"/>
        <w:pageBreakBefore w:val="0"/>
        <w:widowControl/>
        <w:suppressLineNumbers w:val="0"/>
        <w:pBdr>
          <w:top w:val="none" w:color="auto" w:sz="0" w:space="0"/>
          <w:left w:val="none" w:color="auto" w:sz="0" w:space="0"/>
          <w:bottom w:val="none" w:color="auto" w:sz="0" w:space="0"/>
          <w:right w:val="none" w:color="auto" w:sz="0" w:space="0"/>
        </w:pBdr>
        <w:shd w:val="clear" w:fill="FFFFFF"/>
        <w:kinsoku/>
        <w:wordWrap/>
        <w:overflowPunct/>
        <w:topLinePunct w:val="0"/>
        <w:autoSpaceDE/>
        <w:autoSpaceDN/>
        <w:bidi w:val="0"/>
        <w:adjustRightInd/>
        <w:snapToGrid/>
        <w:spacing w:before="0" w:beforeAutospacing="0" w:after="0" w:afterAutospacing="0" w:line="360" w:lineRule="auto"/>
        <w:ind w:left="0" w:right="0" w:firstLine="375"/>
        <w:jc w:val="right"/>
        <w:textAlignment w:val="auto"/>
        <w:rPr>
          <w:b w:val="0"/>
          <w:bCs/>
          <w:color w:val="auto"/>
        </w:rPr>
      </w:pPr>
      <w:r>
        <w:rPr>
          <w:rFonts w:hint="eastAsia" w:ascii="宋体" w:hAnsi="宋体" w:eastAsia="宋体" w:cs="宋体"/>
          <w:b w:val="0"/>
          <w:bCs/>
          <w:i w:val="0"/>
          <w:iCs w:val="0"/>
          <w:caps w:val="0"/>
          <w:color w:val="auto"/>
          <w:spacing w:val="0"/>
          <w:sz w:val="24"/>
          <w:szCs w:val="24"/>
          <w:shd w:val="clear" w:fill="FFFFFF"/>
          <w:lang w:val="en-US" w:eastAsia="zh-CN"/>
        </w:rPr>
        <w:t>2024年04月11日</w:t>
      </w: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小标宋简体">
    <w:panose1 w:val="03000509000000000000"/>
    <w:charset w:val="86"/>
    <w:family w:val="auto"/>
    <w:pitch w:val="default"/>
    <w:sig w:usb0="00000001" w:usb1="080E0000" w:usb2="00000000" w:usb3="00000000" w:csb0="0004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U2YzE2ZGM2YjNjMjc3YThlNzIxOTcxYzQ4MzkxYjYifQ=="/>
  </w:docVars>
  <w:rsids>
    <w:rsidRoot w:val="00000000"/>
    <w:rsid w:val="016F5648"/>
    <w:rsid w:val="056477FA"/>
    <w:rsid w:val="05887DF2"/>
    <w:rsid w:val="0620522A"/>
    <w:rsid w:val="068279CC"/>
    <w:rsid w:val="084D31AF"/>
    <w:rsid w:val="08836BD0"/>
    <w:rsid w:val="095A36A4"/>
    <w:rsid w:val="09CB317B"/>
    <w:rsid w:val="0BA175BE"/>
    <w:rsid w:val="0C8D474F"/>
    <w:rsid w:val="0E9E4A89"/>
    <w:rsid w:val="0F1D38DB"/>
    <w:rsid w:val="13DF0740"/>
    <w:rsid w:val="14A97B2A"/>
    <w:rsid w:val="157B04B9"/>
    <w:rsid w:val="174C2ACB"/>
    <w:rsid w:val="17E06C0C"/>
    <w:rsid w:val="18B3147A"/>
    <w:rsid w:val="1BE22134"/>
    <w:rsid w:val="1C964CCC"/>
    <w:rsid w:val="1D152095"/>
    <w:rsid w:val="1DF3687A"/>
    <w:rsid w:val="1E090E2A"/>
    <w:rsid w:val="1EB27864"/>
    <w:rsid w:val="25F27417"/>
    <w:rsid w:val="2AF53506"/>
    <w:rsid w:val="2D241E80"/>
    <w:rsid w:val="2F822503"/>
    <w:rsid w:val="2F987DF5"/>
    <w:rsid w:val="30696528"/>
    <w:rsid w:val="31E16592"/>
    <w:rsid w:val="3216448E"/>
    <w:rsid w:val="34112ED9"/>
    <w:rsid w:val="34BC4A49"/>
    <w:rsid w:val="36EB25B2"/>
    <w:rsid w:val="3705224C"/>
    <w:rsid w:val="38EC7CF6"/>
    <w:rsid w:val="3ABE56C2"/>
    <w:rsid w:val="3AF230BB"/>
    <w:rsid w:val="3CDF0217"/>
    <w:rsid w:val="418E02CF"/>
    <w:rsid w:val="43BD1D1D"/>
    <w:rsid w:val="43EE7D42"/>
    <w:rsid w:val="48117779"/>
    <w:rsid w:val="497735B3"/>
    <w:rsid w:val="4A126315"/>
    <w:rsid w:val="4AB64608"/>
    <w:rsid w:val="4B8A5337"/>
    <w:rsid w:val="4BC5015F"/>
    <w:rsid w:val="4BCB7C3F"/>
    <w:rsid w:val="4C2D2C2B"/>
    <w:rsid w:val="4C691D03"/>
    <w:rsid w:val="4D6C0D81"/>
    <w:rsid w:val="4DBC2F09"/>
    <w:rsid w:val="4ECF2DA6"/>
    <w:rsid w:val="4F90367A"/>
    <w:rsid w:val="54C451D2"/>
    <w:rsid w:val="55973A94"/>
    <w:rsid w:val="587D49B7"/>
    <w:rsid w:val="5C076DEE"/>
    <w:rsid w:val="5CA157D1"/>
    <w:rsid w:val="5CE0533B"/>
    <w:rsid w:val="5D1C479E"/>
    <w:rsid w:val="5E4045E7"/>
    <w:rsid w:val="5E9D36BD"/>
    <w:rsid w:val="5EB341C0"/>
    <w:rsid w:val="628801E0"/>
    <w:rsid w:val="62FB4E56"/>
    <w:rsid w:val="63170BE0"/>
    <w:rsid w:val="64212896"/>
    <w:rsid w:val="668128EE"/>
    <w:rsid w:val="68F71C1C"/>
    <w:rsid w:val="6A885221"/>
    <w:rsid w:val="6E810905"/>
    <w:rsid w:val="6EAD16FA"/>
    <w:rsid w:val="74610332"/>
    <w:rsid w:val="77563A9E"/>
    <w:rsid w:val="7CF16C56"/>
    <w:rsid w:val="7F833DB1"/>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link w:val="12"/>
    <w:autoRedefine/>
    <w:qFormat/>
    <w:uiPriority w:val="0"/>
    <w:pPr>
      <w:spacing w:line="360" w:lineRule="auto"/>
      <w:ind w:firstLine="0"/>
      <w:jc w:val="center"/>
      <w:outlineLvl w:val="0"/>
    </w:pPr>
    <w:rPr>
      <w:rFonts w:ascii="黑体" w:hAnsi="黑体" w:eastAsia="黑体" w:cs="黑体"/>
      <w:sz w:val="32"/>
      <w:szCs w:val="32"/>
    </w:rPr>
  </w:style>
  <w:style w:type="paragraph" w:styleId="3">
    <w:name w:val="heading 2"/>
    <w:basedOn w:val="1"/>
    <w:next w:val="1"/>
    <w:link w:val="11"/>
    <w:autoRedefine/>
    <w:semiHidden/>
    <w:unhideWhenUsed/>
    <w:qFormat/>
    <w:uiPriority w:val="0"/>
    <w:pPr>
      <w:ind w:firstLine="0"/>
      <w:jc w:val="left"/>
      <w:outlineLvl w:val="1"/>
    </w:pPr>
    <w:rPr>
      <w:rFonts w:ascii="黑体" w:hAnsi="黑体" w:eastAsia="黑体" w:cs="黑体"/>
      <w:sz w:val="32"/>
      <w:szCs w:val="32"/>
    </w:rPr>
  </w:style>
  <w:style w:type="character" w:default="1" w:styleId="9">
    <w:name w:val="Default Paragraph Font"/>
    <w:autoRedefine/>
    <w:semiHidden/>
    <w:qFormat/>
    <w:uiPriority w:val="0"/>
  </w:style>
  <w:style w:type="table" w:default="1" w:styleId="8">
    <w:name w:val="Normal Table"/>
    <w:autoRedefine/>
    <w:semiHidden/>
    <w:qFormat/>
    <w:uiPriority w:val="0"/>
    <w:tblPr>
      <w:tblCellMar>
        <w:top w:w="0" w:type="dxa"/>
        <w:left w:w="108" w:type="dxa"/>
        <w:bottom w:w="0" w:type="dxa"/>
        <w:right w:w="108" w:type="dxa"/>
      </w:tblCellMar>
    </w:tblPr>
  </w:style>
  <w:style w:type="paragraph" w:styleId="4">
    <w:name w:val="Normal Indent"/>
    <w:basedOn w:val="1"/>
    <w:autoRedefine/>
    <w:qFormat/>
    <w:uiPriority w:val="0"/>
    <w:pPr>
      <w:ind w:firstLine="200" w:firstLineChars="200"/>
    </w:pPr>
  </w:style>
  <w:style w:type="paragraph" w:styleId="5">
    <w:name w:val="Body Text Indent"/>
    <w:basedOn w:val="1"/>
    <w:autoRedefine/>
    <w:qFormat/>
    <w:uiPriority w:val="0"/>
    <w:pPr>
      <w:spacing w:after="120"/>
      <w:ind w:left="420" w:leftChars="200"/>
    </w:pPr>
  </w:style>
  <w:style w:type="paragraph" w:styleId="6">
    <w:name w:val="Normal (Web)"/>
    <w:basedOn w:val="1"/>
    <w:autoRedefine/>
    <w:qFormat/>
    <w:uiPriority w:val="0"/>
    <w:pPr>
      <w:spacing w:before="0" w:beforeAutospacing="1" w:after="0" w:afterAutospacing="1"/>
      <w:ind w:left="0" w:right="0"/>
      <w:jc w:val="left"/>
    </w:pPr>
    <w:rPr>
      <w:kern w:val="0"/>
      <w:sz w:val="24"/>
      <w:lang w:val="en-US" w:eastAsia="zh-CN" w:bidi="ar"/>
    </w:rPr>
  </w:style>
  <w:style w:type="paragraph" w:styleId="7">
    <w:name w:val="Body Text First Indent 2"/>
    <w:basedOn w:val="5"/>
    <w:autoRedefine/>
    <w:qFormat/>
    <w:uiPriority w:val="99"/>
    <w:pPr>
      <w:spacing w:after="120" w:line="240" w:lineRule="auto"/>
      <w:ind w:left="420" w:leftChars="200" w:firstLine="420"/>
      <w:jc w:val="left"/>
    </w:pPr>
    <w:rPr>
      <w:color w:val="auto"/>
      <w:sz w:val="22"/>
      <w:szCs w:val="20"/>
    </w:rPr>
  </w:style>
  <w:style w:type="character" w:styleId="10">
    <w:name w:val="Strong"/>
    <w:basedOn w:val="9"/>
    <w:autoRedefine/>
    <w:qFormat/>
    <w:uiPriority w:val="0"/>
    <w:rPr>
      <w:b/>
    </w:rPr>
  </w:style>
  <w:style w:type="character" w:customStyle="1" w:styleId="11">
    <w:name w:val="标题 2 Char1"/>
    <w:link w:val="3"/>
    <w:autoRedefine/>
    <w:qFormat/>
    <w:uiPriority w:val="8"/>
    <w:rPr>
      <w:rFonts w:ascii="黑体" w:hAnsi="黑体" w:eastAsia="黑体" w:cs="黑体"/>
      <w:sz w:val="32"/>
      <w:szCs w:val="32"/>
    </w:rPr>
  </w:style>
  <w:style w:type="character" w:customStyle="1" w:styleId="12">
    <w:name w:val="标题 1 Char"/>
    <w:link w:val="2"/>
    <w:autoRedefine/>
    <w:qFormat/>
    <w:uiPriority w:val="7"/>
    <w:rPr>
      <w:rFonts w:ascii="黑体" w:hAnsi="黑体" w:eastAsia="黑体" w:cs="黑体"/>
      <w:sz w:val="32"/>
      <w:szCs w:val="32"/>
    </w:rPr>
  </w:style>
  <w:style w:type="character" w:customStyle="1" w:styleId="13">
    <w:name w:val="font11"/>
    <w:basedOn w:val="9"/>
    <w:autoRedefine/>
    <w:qFormat/>
    <w:uiPriority w:val="0"/>
    <w:rPr>
      <w:rFonts w:hint="eastAsia" w:ascii="黑体" w:hAnsi="宋体" w:eastAsia="黑体" w:cs="黑体"/>
      <w:color w:val="000000"/>
      <w:sz w:val="22"/>
      <w:szCs w:val="22"/>
      <w:u w:val="none"/>
    </w:rPr>
  </w:style>
  <w:style w:type="character" w:customStyle="1" w:styleId="14">
    <w:name w:val="font31"/>
    <w:basedOn w:val="9"/>
    <w:autoRedefine/>
    <w:qFormat/>
    <w:uiPriority w:val="0"/>
    <w:rPr>
      <w:rFonts w:hint="eastAsia" w:ascii="宋体" w:hAnsi="宋体" w:eastAsia="宋体" w:cs="宋体"/>
      <w:color w:val="000000"/>
      <w:sz w:val="22"/>
      <w:szCs w:val="22"/>
      <w:u w:val="none"/>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1098</Words>
  <Characters>1178</Characters>
  <Lines>0</Lines>
  <Paragraphs>0</Paragraphs>
  <TotalTime>25</TotalTime>
  <ScaleCrop>false</ScaleCrop>
  <LinksUpToDate>false</LinksUpToDate>
  <CharactersWithSpaces>1179</CharactersWithSpaces>
  <Application>WPS Office_12.1.0.16388_F1E327BC-269C-435d-A152-05C5408002CA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2021-12-23T08:09:00Z</dcterms:created>
  <dc:creator>Administrator</dc:creator>
  <cp:lastModifiedBy>dell</cp:lastModifiedBy>
  <dcterms:modified xsi:type="dcterms:W3CDTF">2024-04-11T06:56:30Z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2052-12.1.0.16388</vt:lpwstr>
  </property>
  <property fmtid="{D5CDD505-2E9C-101B-9397-08002B2CF9AE}" pid="3" name="ICV">
    <vt:lpwstr>256644261B054696963D60ECABFB6924_13</vt:lpwstr>
  </property>
</Properties>
</file>