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bookmarkStart w:id="4" w:name="_GoBack"/>
    </w:p>
    <w:p>
      <w:pPr>
        <w:pStyle w:val="2"/>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hint="eastAsia" w:ascii="宋体" w:hAnsi="宋体" w:eastAsia="宋体" w:cs="方正小标宋简体"/>
          <w:b/>
          <w:sz w:val="48"/>
          <w:szCs w:val="48"/>
          <w:lang w:val="en-US" w:eastAsia="zh-CN"/>
        </w:rPr>
      </w:pPr>
      <w:r>
        <w:rPr>
          <w:rFonts w:hint="eastAsia" w:ascii="宋体" w:hAnsi="宋体" w:eastAsia="宋体" w:cs="方正小标宋简体"/>
          <w:b/>
          <w:sz w:val="48"/>
          <w:szCs w:val="48"/>
          <w:lang w:val="en-US" w:eastAsia="zh-CN"/>
        </w:rPr>
        <w:t>2023年莫力达瓦达斡尔族自治旗</w:t>
      </w:r>
    </w:p>
    <w:p>
      <w:pPr>
        <w:spacing w:line="600" w:lineRule="exact"/>
        <w:jc w:val="center"/>
        <w:rPr>
          <w:rFonts w:ascii="宋体" w:hAnsi="宋体" w:eastAsia="宋体" w:cs="方正小标宋简体"/>
          <w:b/>
          <w:sz w:val="48"/>
          <w:szCs w:val="48"/>
        </w:rPr>
      </w:pPr>
      <w:r>
        <w:rPr>
          <w:rFonts w:hint="eastAsia" w:ascii="宋体" w:hAnsi="宋体" w:eastAsia="宋体" w:cs="方正小标宋简体"/>
          <w:b/>
          <w:sz w:val="48"/>
          <w:szCs w:val="48"/>
          <w:lang w:val="en-US" w:eastAsia="zh-CN"/>
        </w:rPr>
        <w:t>哈达阳镇人民政府部门</w:t>
      </w:r>
      <w:r>
        <w:rPr>
          <w:rFonts w:ascii="宋体" w:hAnsi="宋体" w:eastAsia="宋体" w:cs="方正小标宋简体"/>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2023</w:t>
      </w:r>
      <w:r>
        <w:rPr>
          <w:rFonts w:ascii="黑体" w:hAnsi="黑体" w:eastAsia="黑体" w:cs="黑体"/>
          <w:sz w:val="32"/>
          <w:szCs w:val="32"/>
          <w:u w:val="single"/>
        </w:rPr>
        <w:t>年</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日</w:t>
      </w: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hint="eastAsia" w:ascii="黑体" w:hAnsi="黑体" w:eastAsia="黑体" w:cs="黑体"/>
          <w:sz w:val="32"/>
          <w:szCs w:val="32"/>
          <w:u w:val="single"/>
          <w:lang w:val="en-US" w:eastAsia="zh-CN"/>
        </w:rPr>
        <w:t>2023</w:t>
      </w:r>
      <w:r>
        <w:rPr>
          <w:rFonts w:ascii="黑体" w:hAnsi="黑体" w:eastAsia="黑体" w:cs="黑体"/>
          <w:sz w:val="32"/>
          <w:szCs w:val="32"/>
          <w:u w:val="single"/>
        </w:rPr>
        <w:t>年</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18</w:t>
      </w:r>
      <w:r>
        <w:rPr>
          <w:rFonts w:ascii="黑体" w:hAnsi="黑体" w:eastAsia="黑体" w:cs="黑体"/>
          <w:sz w:val="32"/>
          <w:szCs w:val="32"/>
          <w:u w:val="single"/>
        </w:rPr>
        <w:t>日</w:t>
      </w:r>
    </w:p>
    <w:p>
      <w:pPr>
        <w:adjustRightInd w:val="0"/>
        <w:snapToGrid w:val="0"/>
        <w:spacing w:line="600" w:lineRule="exact"/>
        <w:ind w:firstLine="640"/>
        <w:rPr>
          <w:rFonts w:eastAsia="仿宋_GB2312"/>
          <w:sz w:val="32"/>
          <w:szCs w:val="32"/>
        </w:rPr>
      </w:pP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第一部分 </w:t>
      </w:r>
      <w:r>
        <w:rPr>
          <w:rFonts w:hint="eastAsia" w:ascii="黑体" w:hAnsi="黑体" w:eastAsia="黑体" w:cs="黑体"/>
          <w:sz w:val="32"/>
          <w:szCs w:val="32"/>
          <w:lang w:val="en-US" w:eastAsia="zh-CN"/>
        </w:rPr>
        <w:t>部门</w:t>
      </w:r>
      <w:r>
        <w:rPr>
          <w:rFonts w:hint="eastAsia" w:ascii="黑体" w:hAnsi="黑体" w:eastAsia="黑体" w:cs="黑体"/>
          <w:sz w:val="32"/>
          <w:szCs w:val="32"/>
        </w:rPr>
        <w:t>概况</w:t>
      </w:r>
    </w:p>
    <w:p>
      <w:pPr>
        <w:pStyle w:val="5"/>
        <w:spacing w:after="0" w:line="600" w:lineRule="exact"/>
        <w:rPr>
          <w:rFonts w:eastAsia="仿宋_GB2312" w:cs="仿宋"/>
          <w:sz w:val="32"/>
          <w:szCs w:val="32"/>
        </w:rPr>
      </w:pPr>
      <w:r>
        <w:rPr>
          <w:rFonts w:hint="eastAsia" w:eastAsia="仿宋_GB2312" w:cs="仿宋"/>
          <w:w w:val="95"/>
          <w:sz w:val="32"/>
          <w:szCs w:val="32"/>
        </w:rPr>
        <w:t>一、主要职能、职责</w:t>
      </w:r>
    </w:p>
    <w:p>
      <w:pPr>
        <w:pStyle w:val="5"/>
        <w:spacing w:after="0" w:line="600" w:lineRule="exact"/>
        <w:rPr>
          <w:rFonts w:eastAsia="仿宋_GB2312" w:cs="仿宋"/>
          <w:sz w:val="32"/>
          <w:szCs w:val="32"/>
        </w:rPr>
      </w:pPr>
      <w:r>
        <w:rPr>
          <w:rFonts w:hint="eastAsia" w:eastAsia="仿宋_GB2312" w:cs="仿宋"/>
          <w:sz w:val="32"/>
          <w:szCs w:val="32"/>
        </w:rPr>
        <w:t>二、单位机构设置及预算单位构成情况</w:t>
      </w:r>
    </w:p>
    <w:p>
      <w:pPr>
        <w:pStyle w:val="5"/>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auto"/>
          <w:sz w:val="32"/>
          <w:szCs w:val="32"/>
          <w:lang w:val="en-US" w:eastAsia="zh-CN"/>
        </w:rPr>
        <w:t>2023</w:t>
      </w:r>
      <w:r>
        <w:rPr>
          <w:rFonts w:hint="eastAsia" w:eastAsia="仿宋_GB2312" w:cs="仿宋"/>
          <w:sz w:val="32"/>
          <w:szCs w:val="32"/>
        </w:rPr>
        <w:t>年度</w:t>
      </w:r>
      <w:r>
        <w:rPr>
          <w:rFonts w:hint="eastAsia" w:eastAsia="仿宋_GB2312" w:cs="仿宋"/>
          <w:sz w:val="32"/>
          <w:szCs w:val="32"/>
          <w:lang w:val="en-US" w:eastAsia="zh-CN"/>
        </w:rPr>
        <w:t>部门</w:t>
      </w:r>
      <w:r>
        <w:rPr>
          <w:rFonts w:hint="eastAsia" w:eastAsia="仿宋_GB2312" w:cs="仿宋"/>
          <w:sz w:val="32"/>
          <w:szCs w:val="32"/>
        </w:rPr>
        <w:t>主要工作任务及目标</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2023</w:t>
      </w:r>
      <w:r>
        <w:rPr>
          <w:rFonts w:hint="eastAsia" w:ascii="黑体" w:hAnsi="黑体" w:eastAsia="黑体" w:cs="黑体"/>
          <w:sz w:val="32"/>
          <w:szCs w:val="32"/>
        </w:rPr>
        <w:t>年度</w:t>
      </w:r>
      <w:r>
        <w:rPr>
          <w:rFonts w:hint="eastAsia" w:ascii="黑体" w:hAnsi="黑体" w:eastAsia="黑体" w:cs="黑体"/>
          <w:sz w:val="32"/>
          <w:szCs w:val="32"/>
          <w:lang w:val="en-US" w:eastAsia="zh-CN"/>
        </w:rPr>
        <w:t>部门</w:t>
      </w:r>
      <w:r>
        <w:rPr>
          <w:rFonts w:hint="eastAsia" w:ascii="黑体" w:hAnsi="黑体" w:eastAsia="黑体" w:cs="黑体"/>
          <w:sz w:val="32"/>
          <w:szCs w:val="32"/>
        </w:rPr>
        <w:t>预算情况说明</w:t>
      </w:r>
    </w:p>
    <w:p>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pPr>
        <w:pStyle w:val="5"/>
        <w:spacing w:after="0" w:line="600" w:lineRule="exact"/>
        <w:rPr>
          <w:rFonts w:eastAsia="仿宋_GB2312" w:cs="仿宋"/>
          <w:sz w:val="32"/>
          <w:szCs w:val="32"/>
        </w:rPr>
      </w:pPr>
      <w:r>
        <w:rPr>
          <w:rFonts w:hint="eastAsia" w:eastAsia="仿宋_GB2312" w:cs="仿宋"/>
          <w:sz w:val="32"/>
          <w:szCs w:val="32"/>
        </w:rPr>
        <w:t>二、收入预算情况说明</w:t>
      </w:r>
    </w:p>
    <w:p>
      <w:pPr>
        <w:pStyle w:val="5"/>
        <w:spacing w:after="0" w:line="600" w:lineRule="exact"/>
        <w:rPr>
          <w:rFonts w:eastAsia="仿宋_GB2312" w:cs="仿宋"/>
          <w:sz w:val="32"/>
          <w:szCs w:val="32"/>
        </w:rPr>
      </w:pPr>
      <w:r>
        <w:rPr>
          <w:rFonts w:hint="eastAsia" w:eastAsia="仿宋_GB2312" w:cs="仿宋"/>
          <w:sz w:val="32"/>
          <w:szCs w:val="32"/>
        </w:rPr>
        <w:t>三、支出预算情况说明</w:t>
      </w:r>
    </w:p>
    <w:p>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auto"/>
          <w:sz w:val="32"/>
          <w:szCs w:val="32"/>
        </w:rPr>
        <w:t xml:space="preserve"> </w:t>
      </w:r>
      <w:r>
        <w:rPr>
          <w:rFonts w:hint="eastAsia" w:ascii="黑体" w:hAnsi="黑体" w:eastAsia="黑体" w:cs="黑体"/>
          <w:color w:val="auto"/>
          <w:sz w:val="32"/>
          <w:szCs w:val="32"/>
          <w:lang w:val="en-US" w:eastAsia="zh-CN"/>
        </w:rPr>
        <w:t>2023</w:t>
      </w:r>
      <w:r>
        <w:rPr>
          <w:rFonts w:hint="eastAsia" w:ascii="黑体" w:hAnsi="黑体" w:eastAsia="黑体" w:cs="黑体"/>
          <w:sz w:val="32"/>
          <w:szCs w:val="32"/>
        </w:rPr>
        <w:t>年度单位预算表</w:t>
      </w:r>
    </w:p>
    <w:p>
      <w:pPr>
        <w:pStyle w:val="5"/>
        <w:spacing w:after="0" w:line="600" w:lineRule="exact"/>
        <w:rPr>
          <w:rFonts w:eastAsia="仿宋_GB2312" w:cs="仿宋"/>
          <w:sz w:val="32"/>
          <w:szCs w:val="32"/>
        </w:rPr>
      </w:pPr>
      <w:r>
        <w:rPr>
          <w:rFonts w:hint="eastAsia" w:eastAsia="仿宋_GB2312" w:cs="仿宋"/>
          <w:sz w:val="32"/>
          <w:szCs w:val="32"/>
        </w:rPr>
        <w:t>一、收支总表</w:t>
      </w:r>
    </w:p>
    <w:p>
      <w:pPr>
        <w:pStyle w:val="5"/>
        <w:spacing w:after="0" w:line="600" w:lineRule="exact"/>
        <w:rPr>
          <w:rFonts w:eastAsia="仿宋_GB2312" w:cs="仿宋"/>
          <w:sz w:val="32"/>
          <w:szCs w:val="32"/>
        </w:rPr>
      </w:pPr>
      <w:r>
        <w:rPr>
          <w:rFonts w:hint="eastAsia" w:eastAsia="仿宋_GB2312" w:cs="仿宋"/>
          <w:sz w:val="32"/>
          <w:szCs w:val="32"/>
        </w:rPr>
        <w:t>二、收入总表</w:t>
      </w:r>
    </w:p>
    <w:p>
      <w:pPr>
        <w:pStyle w:val="5"/>
        <w:spacing w:after="0" w:line="600" w:lineRule="exact"/>
        <w:rPr>
          <w:rFonts w:eastAsia="仿宋_GB2312" w:cs="仿宋"/>
          <w:sz w:val="32"/>
          <w:szCs w:val="32"/>
        </w:rPr>
      </w:pPr>
      <w:r>
        <w:rPr>
          <w:rFonts w:hint="eastAsia" w:eastAsia="仿宋_GB2312" w:cs="仿宋"/>
          <w:w w:val="95"/>
          <w:sz w:val="32"/>
          <w:szCs w:val="32"/>
        </w:rPr>
        <w:t>三、支出总表</w:t>
      </w:r>
    </w:p>
    <w:p>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5"/>
        <w:spacing w:after="0" w:line="600" w:lineRule="exact"/>
        <w:rPr>
          <w:rFonts w:eastAsia="仿宋_GB2312" w:cs="仿宋"/>
          <w:sz w:val="32"/>
          <w:szCs w:val="32"/>
        </w:rPr>
      </w:pPr>
      <w:r>
        <w:rPr>
          <w:rFonts w:hint="eastAsia" w:eastAsia="仿宋_GB2312" w:cs="仿宋"/>
          <w:sz w:val="32"/>
          <w:szCs w:val="32"/>
        </w:rPr>
        <w:t>十、项目支出表</w:t>
      </w:r>
    </w:p>
    <w:p>
      <w:pPr>
        <w:pStyle w:val="5"/>
        <w:spacing w:after="0" w:line="600" w:lineRule="exact"/>
        <w:rPr>
          <w:rFonts w:eastAsia="仿宋_GB2312" w:cs="仿宋"/>
          <w:sz w:val="32"/>
          <w:szCs w:val="32"/>
        </w:rPr>
      </w:pPr>
      <w:r>
        <w:rPr>
          <w:rFonts w:hint="eastAsia" w:eastAsia="仿宋_GB2312" w:cs="仿宋"/>
          <w:sz w:val="32"/>
          <w:szCs w:val="32"/>
        </w:rPr>
        <w:t>十一、项目绩效目标表</w:t>
      </w:r>
    </w:p>
    <w:p>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2"/>
        <w:rPr>
          <w:rFonts w:hint="default"/>
        </w:rPr>
      </w:pPr>
    </w:p>
    <w:p>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pPr>
        <w:pStyle w:val="4"/>
        <w:tabs>
          <w:tab w:val="left" w:pos="4392"/>
        </w:tabs>
        <w:adjustRightInd/>
        <w:snapToGrid/>
        <w:spacing w:before="0" w:after="0" w:line="600" w:lineRule="exact"/>
        <w:ind w:firstLine="0" w:firstLineChars="0"/>
        <w:jc w:val="center"/>
        <w:rPr>
          <w:rFonts w:ascii="宋体" w:hAnsi="宋体" w:eastAsia="宋体" w:cs="方正小标宋简体"/>
          <w:bCs w:val="0"/>
          <w:sz w:val="36"/>
          <w:szCs w:val="36"/>
        </w:rPr>
      </w:pPr>
      <w:bookmarkStart w:id="0" w:name="_Toc30742"/>
      <w:r>
        <w:rPr>
          <w:rFonts w:hint="eastAsia" w:ascii="宋体" w:hAnsi="宋体" w:eastAsia="宋体" w:cs="方正小标宋简体"/>
          <w:bCs w:val="0"/>
          <w:sz w:val="36"/>
          <w:szCs w:val="36"/>
        </w:rPr>
        <w:t xml:space="preserve">第一部分  </w:t>
      </w:r>
      <w:r>
        <w:rPr>
          <w:rFonts w:hint="eastAsia" w:ascii="宋体" w:hAnsi="宋体" w:eastAsia="宋体" w:cs="方正小标宋简体"/>
          <w:bCs w:val="0"/>
          <w:sz w:val="36"/>
          <w:szCs w:val="36"/>
          <w:lang w:val="en-US" w:eastAsia="zh-CN"/>
        </w:rPr>
        <w:t>部门</w:t>
      </w:r>
      <w:r>
        <w:rPr>
          <w:rFonts w:hint="eastAsia" w:ascii="宋体" w:hAnsi="宋体" w:eastAsia="宋体" w:cs="方正小标宋简体"/>
          <w:bCs w:val="0"/>
          <w:sz w:val="36"/>
          <w:szCs w:val="36"/>
        </w:rPr>
        <w:t>概况</w:t>
      </w:r>
      <w:bookmarkEnd w:id="0"/>
    </w:p>
    <w:p>
      <w:pPr>
        <w:spacing w:line="600" w:lineRule="exact"/>
        <w:rPr>
          <w:rFonts w:ascii="方正小标宋简体" w:hAnsi="方正小标宋简体" w:eastAsia="方正小标宋简体" w:cs="方正小标宋简体"/>
          <w:sz w:val="36"/>
          <w:szCs w:val="36"/>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pStyle w:val="17"/>
        <w:spacing w:before="0" w:beforeAutospacing="0" w:after="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(一)执行上级国家行政机关的决定、命令和国家制定的法令、法规，接受同级党委的领导，执行本级人民代表大会的各项决议，并报告执行决议、决定和命令的情况。</w:t>
      </w:r>
    </w:p>
    <w:p>
      <w:pPr>
        <w:pStyle w:val="17"/>
        <w:spacing w:before="0" w:beforeAutospacing="0" w:after="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二）制定并落实本行政区域的经济计划和措施，促进产业结构调整及其他经济保持平衡协调发展，全面提高人民群众的生活水平和生活质量。开展社会主义民主和法制的宣传教育，保障公民的权利;制定社会治安综合治理工作规划并组织实施;加强社区管理工作，依法管理外来流动人口，处理人民来信来访，调解民间纠纷，打击违法犯罪，维护社会稳定。</w:t>
      </w:r>
    </w:p>
    <w:p>
      <w:pPr>
        <w:pStyle w:val="17"/>
        <w:spacing w:before="0" w:beforeAutospacing="0" w:after="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三）制定社会各项事业发展计划，发展教育、卫生、科技、民政、广播电视、文化、体育事业;组织实施义务教育和其他各类教育;加强计划生育工作;推进社会保障、社会福利事业和养老保险工作;做好劳动管理、科普、老龄及宗教、侨务等工作。</w:t>
      </w:r>
    </w:p>
    <w:p>
      <w:pPr>
        <w:pStyle w:val="17"/>
        <w:spacing w:before="0" w:beforeAutospacing="0" w:after="0" w:afterAutospacing="0" w:line="605" w:lineRule="atLeast"/>
        <w:ind w:firstLine="640" w:firstLineChars="200"/>
        <w:jc w:val="both"/>
        <w:rPr>
          <w:rFonts w:hint="eastAsia" w:ascii="仿宋" w:hAnsi="仿宋" w:eastAsia="仿宋"/>
          <w:color w:val="333333"/>
          <w:sz w:val="32"/>
          <w:szCs w:val="32"/>
        </w:rPr>
      </w:pPr>
      <w:r>
        <w:rPr>
          <w:rFonts w:hint="eastAsia" w:ascii="仿宋" w:hAnsi="仿宋" w:eastAsia="仿宋"/>
          <w:color w:val="333333"/>
          <w:sz w:val="32"/>
          <w:szCs w:val="32"/>
        </w:rPr>
        <w:t>（四）加强镇级财政的监督和管理，按计划组织、管理镇财政收入和支出，执行国家有关财经纪律和政策，做好统计工作。承办旗人民政府交办的其它事项。</w:t>
      </w:r>
    </w:p>
    <w:p>
      <w:pPr>
        <w:pStyle w:val="17"/>
        <w:spacing w:before="0" w:beforeAutospacing="0" w:after="0" w:afterAutospacing="0" w:line="605" w:lineRule="atLeast"/>
        <w:ind w:firstLine="640" w:firstLineChars="200"/>
        <w:jc w:val="both"/>
        <w:rPr>
          <w:rFonts w:eastAsia="仿宋_GB2312" w:cs="宋体"/>
          <w:color w:val="FF0000"/>
          <w:sz w:val="32"/>
          <w:szCs w:val="32"/>
        </w:rPr>
      </w:pPr>
      <w:r>
        <w:rPr>
          <w:rFonts w:hint="eastAsia" w:ascii="仿宋" w:hAnsi="仿宋" w:eastAsia="仿宋"/>
          <w:color w:val="333333"/>
          <w:sz w:val="32"/>
          <w:szCs w:val="32"/>
        </w:rPr>
        <w:t>（五）承办旗人民政府交办的其他事项。</w:t>
      </w: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lang w:val="en-US" w:eastAsia="zh-CN"/>
        </w:rPr>
        <w:t>部门</w:t>
      </w:r>
      <w:r>
        <w:rPr>
          <w:rFonts w:hint="eastAsia" w:eastAsia="黑体" w:cs="黑体"/>
          <w:sz w:val="32"/>
          <w:szCs w:val="36"/>
        </w:rPr>
        <w:t>机构设置及预算单位构成情况</w:t>
      </w:r>
    </w:p>
    <w:p>
      <w:pPr>
        <w:pStyle w:val="17"/>
        <w:spacing w:before="0" w:beforeAutospacing="0" w:after="0" w:afterAutospacing="0" w:line="605" w:lineRule="atLeast"/>
        <w:ind w:firstLine="648"/>
        <w:jc w:val="both"/>
        <w:rPr>
          <w:rFonts w:hint="eastAsia" w:eastAsia="仿宋_GB2312" w:cs="宋体"/>
          <w:sz w:val="32"/>
          <w:szCs w:val="32"/>
        </w:rPr>
      </w:pPr>
      <w:r>
        <w:rPr>
          <w:rFonts w:hint="eastAsia" w:eastAsia="仿宋_GB2312" w:cs="宋体"/>
          <w:sz w:val="32"/>
          <w:szCs w:val="32"/>
        </w:rPr>
        <w:t>1．根据</w:t>
      </w:r>
      <w:r>
        <w:rPr>
          <w:rFonts w:hint="eastAsia" w:eastAsia="仿宋_GB2312" w:cs="宋体"/>
          <w:sz w:val="32"/>
          <w:szCs w:val="32"/>
          <w:lang w:val="en-US" w:eastAsia="zh-CN"/>
        </w:rPr>
        <w:t>部门</w:t>
      </w:r>
      <w:r>
        <w:rPr>
          <w:rFonts w:hint="eastAsia" w:eastAsia="仿宋_GB2312" w:cs="宋体"/>
          <w:sz w:val="32"/>
          <w:szCs w:val="32"/>
        </w:rPr>
        <w:t>职责分工，</w:t>
      </w:r>
      <w:r>
        <w:rPr>
          <w:rFonts w:hint="eastAsia" w:eastAsia="仿宋_GB2312" w:cs="宋体"/>
          <w:color w:val="auto"/>
          <w:sz w:val="32"/>
          <w:szCs w:val="32"/>
        </w:rPr>
        <w:t>本部门下属单位包括：</w:t>
      </w:r>
      <w:r>
        <w:rPr>
          <w:rFonts w:hint="eastAsia" w:eastAsia="仿宋_GB2312" w:cs="宋体"/>
          <w:sz w:val="32"/>
          <w:szCs w:val="32"/>
          <w:lang w:val="en-US" w:eastAsia="zh-CN"/>
        </w:rPr>
        <w:t>莫力达瓦达斡尔族自治旗</w:t>
      </w:r>
      <w:r>
        <w:rPr>
          <w:rFonts w:hint="eastAsia" w:eastAsia="仿宋_GB2312" w:cs="宋体"/>
          <w:sz w:val="32"/>
          <w:szCs w:val="32"/>
        </w:rPr>
        <w:t>哈达阳镇</w:t>
      </w:r>
      <w:r>
        <w:rPr>
          <w:rFonts w:hint="eastAsia" w:eastAsia="仿宋_GB2312" w:cs="宋体"/>
          <w:sz w:val="32"/>
          <w:szCs w:val="32"/>
          <w:lang w:val="en-US" w:eastAsia="zh-CN"/>
        </w:rPr>
        <w:t>人民政府</w:t>
      </w:r>
      <w:r>
        <w:rPr>
          <w:rFonts w:hint="eastAsia" w:eastAsia="仿宋_GB2312" w:cs="宋体"/>
          <w:sz w:val="32"/>
          <w:szCs w:val="32"/>
          <w:lang w:eastAsia="zh-CN"/>
        </w:rPr>
        <w:t>、</w:t>
      </w: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哈达阳镇党群服务中心、</w:t>
      </w: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哈达阳镇综合保障和技术推广中心、</w:t>
      </w:r>
      <w:r>
        <w:rPr>
          <w:rFonts w:hint="eastAsia" w:eastAsia="仿宋_GB2312" w:cs="宋体"/>
          <w:sz w:val="32"/>
          <w:szCs w:val="32"/>
          <w:lang w:val="en-US" w:eastAsia="zh-CN"/>
        </w:rPr>
        <w:t>莫力达瓦达斡尔族自治旗哈达阳镇综合行政执法局等</w:t>
      </w:r>
      <w:r>
        <w:rPr>
          <w:rFonts w:hint="eastAsia" w:eastAsia="仿宋_GB2312" w:cs="宋体"/>
          <w:sz w:val="32"/>
          <w:szCs w:val="32"/>
        </w:rPr>
        <w:t>单位。</w:t>
      </w:r>
    </w:p>
    <w:p>
      <w:pPr>
        <w:spacing w:line="600" w:lineRule="exact"/>
        <w:ind w:firstLine="640" w:firstLineChars="200"/>
        <w:rPr>
          <w:rFonts w:ascii="仿宋_GB2312" w:hAnsi="仿宋_GB2312" w:eastAsia="仿宋_GB2312" w:cs="仿宋_GB2312"/>
          <w:b/>
          <w:bCs/>
          <w:sz w:val="32"/>
          <w:szCs w:val="32"/>
        </w:rPr>
      </w:pPr>
      <w:r>
        <w:rPr>
          <w:rFonts w:hint="eastAsia" w:eastAsia="仿宋_GB2312" w:cs="宋体"/>
          <w:sz w:val="32"/>
          <w:szCs w:val="32"/>
        </w:rPr>
        <w:t>2．从预算单位构成看，纳入</w:t>
      </w:r>
      <w:r>
        <w:rPr>
          <w:rFonts w:hint="eastAsia" w:ascii="仿宋_GB2312" w:hAnsi="仿宋_GB2312" w:eastAsia="仿宋_GB2312" w:cs="仿宋"/>
          <w:sz w:val="32"/>
          <w:szCs w:val="32"/>
          <w:lang w:val="en-US" w:eastAsia="zh-CN"/>
        </w:rPr>
        <w:t>2023</w:t>
      </w:r>
      <w:r>
        <w:rPr>
          <w:rFonts w:hint="eastAsia" w:eastAsia="仿宋_GB2312" w:cs="宋体"/>
          <w:sz w:val="32"/>
          <w:szCs w:val="32"/>
        </w:rPr>
        <w:t>年汇总预算编制范围的预算单位共计</w:t>
      </w:r>
      <w:r>
        <w:rPr>
          <w:rFonts w:hint="eastAsia" w:ascii="仿宋_GB2312" w:hAnsi="仿宋_GB2312" w:eastAsia="仿宋_GB2312" w:cs="仿宋"/>
          <w:sz w:val="32"/>
          <w:szCs w:val="32"/>
          <w:lang w:val="en-US" w:eastAsia="zh-CN"/>
        </w:rPr>
        <w:t>4</w:t>
      </w:r>
      <w:r>
        <w:rPr>
          <w:rFonts w:hint="eastAsia" w:eastAsia="仿宋_GB2312" w:cs="宋体"/>
          <w:sz w:val="32"/>
          <w:szCs w:val="32"/>
        </w:rPr>
        <w:t>家，具体包括：</w:t>
      </w:r>
      <w:r>
        <w:rPr>
          <w:rFonts w:hint="eastAsia" w:eastAsia="仿宋_GB2312" w:cs="宋体"/>
          <w:sz w:val="32"/>
          <w:szCs w:val="32"/>
          <w:lang w:val="en-US" w:eastAsia="zh-CN"/>
        </w:rPr>
        <w:t>莫力达瓦达斡尔族自治旗</w:t>
      </w:r>
      <w:r>
        <w:rPr>
          <w:rFonts w:hint="eastAsia" w:eastAsia="仿宋_GB2312" w:cs="宋体"/>
          <w:sz w:val="32"/>
          <w:szCs w:val="32"/>
        </w:rPr>
        <w:t>哈达阳镇</w:t>
      </w:r>
      <w:r>
        <w:rPr>
          <w:rFonts w:hint="eastAsia" w:eastAsia="仿宋_GB2312" w:cs="宋体"/>
          <w:sz w:val="32"/>
          <w:szCs w:val="32"/>
          <w:lang w:val="en-US" w:eastAsia="zh-CN"/>
        </w:rPr>
        <w:t>人民政府</w:t>
      </w:r>
      <w:r>
        <w:rPr>
          <w:rFonts w:hint="eastAsia" w:eastAsia="仿宋_GB2312" w:cs="宋体"/>
          <w:sz w:val="32"/>
          <w:szCs w:val="32"/>
          <w:lang w:eastAsia="zh-CN"/>
        </w:rPr>
        <w:t>、</w:t>
      </w: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哈达阳镇党群服务中心、</w:t>
      </w: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哈达阳镇综合保障和技术推广中心、</w:t>
      </w:r>
      <w:r>
        <w:rPr>
          <w:rFonts w:hint="eastAsia" w:eastAsia="仿宋_GB2312" w:cs="宋体"/>
          <w:sz w:val="32"/>
          <w:szCs w:val="32"/>
          <w:lang w:val="en-US" w:eastAsia="zh-CN"/>
        </w:rPr>
        <w:t>莫力达瓦达斡尔族自治旗哈达阳镇综合行政执法局</w:t>
      </w:r>
      <w:r>
        <w:rPr>
          <w:rFonts w:hint="eastAsia" w:eastAsia="仿宋_GB2312" w:cs="宋体"/>
          <w:sz w:val="32"/>
          <w:szCs w:val="32"/>
        </w:rPr>
        <w:t>。详细情况见表：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5367"/>
        <w:gridCol w:w="3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序号</w:t>
            </w:r>
          </w:p>
        </w:tc>
        <w:tc>
          <w:tcPr>
            <w:tcW w:w="5367"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单位名称</w:t>
            </w:r>
          </w:p>
        </w:tc>
        <w:tc>
          <w:tcPr>
            <w:tcW w:w="3075"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1</w:t>
            </w:r>
          </w:p>
        </w:tc>
        <w:tc>
          <w:tcPr>
            <w:tcW w:w="5367" w:type="dxa"/>
          </w:tcPr>
          <w:p>
            <w:pPr>
              <w:widowControl/>
              <w:jc w:val="left"/>
              <w:rPr>
                <w:rFonts w:ascii="仿宋" w:hAnsi="仿宋" w:eastAsia="仿宋" w:cs="仿宋"/>
                <w:color w:val="000000"/>
                <w:kern w:val="0"/>
                <w:sz w:val="31"/>
                <w:szCs w:val="31"/>
              </w:rPr>
            </w:pP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w:t>
            </w:r>
            <w:r>
              <w:rPr>
                <w:rFonts w:hint="eastAsia" w:eastAsia="仿宋_GB2312" w:cs="宋体"/>
                <w:sz w:val="32"/>
                <w:szCs w:val="32"/>
              </w:rPr>
              <w:t>人民政府</w:t>
            </w:r>
          </w:p>
        </w:tc>
        <w:tc>
          <w:tcPr>
            <w:tcW w:w="3075" w:type="dxa"/>
          </w:tcPr>
          <w:p>
            <w:pPr>
              <w:widowControl/>
              <w:jc w:val="left"/>
              <w:rPr>
                <w:rFonts w:ascii="仿宋" w:hAnsi="仿宋" w:eastAsia="仿宋" w:cs="仿宋"/>
                <w:color w:val="000000"/>
                <w:kern w:val="0"/>
                <w:sz w:val="31"/>
                <w:szCs w:val="31"/>
              </w:rPr>
            </w:pPr>
            <w:r>
              <w:rPr>
                <w:rFonts w:hint="eastAsia" w:eastAsia="仿宋_GB2312" w:cs="仿宋"/>
                <w:color w:val="000000"/>
                <w:kern w:val="0"/>
                <w:sz w:val="31"/>
                <w:szCs w:val="31"/>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2</w:t>
            </w:r>
          </w:p>
        </w:tc>
        <w:tc>
          <w:tcPr>
            <w:tcW w:w="5367" w:type="dxa"/>
          </w:tcPr>
          <w:p>
            <w:pPr>
              <w:widowControl/>
              <w:jc w:val="left"/>
              <w:rPr>
                <w:rFonts w:ascii="仿宋" w:hAnsi="仿宋" w:eastAsia="仿宋" w:cs="仿宋"/>
                <w:color w:val="000000"/>
                <w:kern w:val="0"/>
                <w:sz w:val="31"/>
                <w:szCs w:val="31"/>
              </w:rPr>
            </w:pP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哈达阳镇党群服务中心</w:t>
            </w:r>
          </w:p>
        </w:tc>
        <w:tc>
          <w:tcPr>
            <w:tcW w:w="3075" w:type="dxa"/>
          </w:tcPr>
          <w:p>
            <w:pPr>
              <w:widowControl/>
              <w:jc w:val="left"/>
              <w:rPr>
                <w:rFonts w:ascii="仿宋" w:hAnsi="仿宋" w:eastAsia="仿宋" w:cs="仿宋"/>
                <w:color w:val="000000"/>
                <w:kern w:val="0"/>
                <w:sz w:val="31"/>
                <w:szCs w:val="31"/>
              </w:rPr>
            </w:pPr>
            <w:r>
              <w:rPr>
                <w:rFonts w:hint="eastAsia" w:eastAsia="仿宋_GB2312" w:cs="仿宋"/>
                <w:color w:val="auto"/>
                <w:kern w:val="0"/>
                <w:sz w:val="31"/>
                <w:szCs w:val="31"/>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3</w:t>
            </w:r>
          </w:p>
        </w:tc>
        <w:tc>
          <w:tcPr>
            <w:tcW w:w="5367" w:type="dxa"/>
          </w:tcPr>
          <w:p>
            <w:pPr>
              <w:widowControl/>
              <w:jc w:val="left"/>
              <w:rPr>
                <w:rFonts w:ascii="仿宋" w:hAnsi="仿宋" w:eastAsia="仿宋" w:cs="仿宋"/>
                <w:color w:val="000000"/>
                <w:kern w:val="0"/>
                <w:sz w:val="31"/>
                <w:szCs w:val="31"/>
              </w:rPr>
            </w:pPr>
            <w:r>
              <w:rPr>
                <w:rFonts w:hint="eastAsia" w:eastAsia="仿宋_GB2312" w:cs="宋体"/>
                <w:sz w:val="32"/>
                <w:szCs w:val="32"/>
                <w:lang w:val="en-US" w:eastAsia="zh-CN"/>
              </w:rPr>
              <w:t>莫力达瓦达斡尔族自治旗</w:t>
            </w:r>
            <w:r>
              <w:rPr>
                <w:rFonts w:hint="eastAsia" w:eastAsia="仿宋_GB2312" w:cs="宋体"/>
                <w:sz w:val="32"/>
                <w:szCs w:val="32"/>
                <w:lang w:eastAsia="zh-CN"/>
              </w:rPr>
              <w:t>哈达阳镇综合保障和技术推广中心</w:t>
            </w:r>
          </w:p>
        </w:tc>
        <w:tc>
          <w:tcPr>
            <w:tcW w:w="3075" w:type="dxa"/>
          </w:tcPr>
          <w:p>
            <w:pPr>
              <w:widowControl/>
              <w:jc w:val="left"/>
              <w:rPr>
                <w:rFonts w:hint="eastAsia" w:ascii="仿宋" w:hAnsi="仿宋" w:eastAsia="仿宋" w:cs="仿宋"/>
                <w:color w:val="000000"/>
                <w:kern w:val="0"/>
                <w:sz w:val="31"/>
                <w:szCs w:val="31"/>
                <w:lang w:eastAsia="zh-CN"/>
              </w:rPr>
            </w:pPr>
            <w:r>
              <w:rPr>
                <w:rFonts w:hint="eastAsia" w:eastAsia="仿宋_GB2312" w:cs="仿宋"/>
                <w:color w:val="auto"/>
                <w:kern w:val="0"/>
                <w:sz w:val="31"/>
                <w:szCs w:val="31"/>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jc w:val="center"/>
              <w:rPr>
                <w:rFonts w:ascii="仿宋" w:hAnsi="仿宋" w:eastAsia="仿宋" w:cs="仿宋"/>
                <w:color w:val="000000"/>
                <w:kern w:val="0"/>
                <w:sz w:val="31"/>
                <w:szCs w:val="31"/>
              </w:rPr>
            </w:pPr>
            <w:r>
              <w:rPr>
                <w:rFonts w:hint="eastAsia" w:eastAsia="仿宋_GB2312" w:cs="仿宋"/>
                <w:color w:val="000000"/>
                <w:kern w:val="0"/>
                <w:sz w:val="31"/>
                <w:szCs w:val="31"/>
              </w:rPr>
              <w:t>4</w:t>
            </w:r>
          </w:p>
        </w:tc>
        <w:tc>
          <w:tcPr>
            <w:tcW w:w="5367" w:type="dxa"/>
          </w:tcPr>
          <w:p>
            <w:pPr>
              <w:widowControl/>
              <w:jc w:val="left"/>
              <w:rPr>
                <w:rFonts w:ascii="仿宋" w:hAnsi="仿宋" w:eastAsia="仿宋" w:cs="仿宋"/>
                <w:color w:val="000000"/>
                <w:kern w:val="0"/>
                <w:sz w:val="31"/>
                <w:szCs w:val="31"/>
              </w:rPr>
            </w:pPr>
            <w:r>
              <w:rPr>
                <w:rFonts w:hint="eastAsia" w:eastAsia="仿宋_GB2312" w:cs="宋体"/>
                <w:sz w:val="32"/>
                <w:szCs w:val="32"/>
                <w:lang w:val="en-US" w:eastAsia="zh-CN"/>
              </w:rPr>
              <w:t>莫力达瓦达斡尔族自治旗哈达阳镇综合行政执法局</w:t>
            </w:r>
          </w:p>
        </w:tc>
        <w:tc>
          <w:tcPr>
            <w:tcW w:w="3075" w:type="dxa"/>
          </w:tcPr>
          <w:p>
            <w:pPr>
              <w:widowControl/>
              <w:jc w:val="left"/>
              <w:rPr>
                <w:rFonts w:ascii="仿宋" w:hAnsi="仿宋" w:eastAsia="仿宋" w:cs="仿宋"/>
                <w:color w:val="000000"/>
                <w:kern w:val="0"/>
                <w:sz w:val="31"/>
                <w:szCs w:val="31"/>
              </w:rPr>
            </w:pPr>
            <w:r>
              <w:rPr>
                <w:rFonts w:hint="eastAsia" w:eastAsia="仿宋_GB2312" w:cs="仿宋"/>
                <w:color w:val="auto"/>
                <w:kern w:val="0"/>
                <w:sz w:val="31"/>
                <w:szCs w:val="31"/>
              </w:rPr>
              <w:t>公益一类事业单位</w:t>
            </w:r>
          </w:p>
        </w:tc>
      </w:tr>
    </w:tbl>
    <w:p>
      <w:pPr>
        <w:pStyle w:val="2"/>
      </w:pPr>
    </w:p>
    <w:p>
      <w:pPr>
        <w:pStyle w:val="4"/>
        <w:tabs>
          <w:tab w:val="left" w:pos="4392"/>
        </w:tabs>
        <w:adjustRightInd/>
        <w:snapToGrid/>
        <w:spacing w:before="0" w:after="0" w:line="600" w:lineRule="exact"/>
        <w:ind w:firstLine="0" w:firstLineChars="0"/>
        <w:jc w:val="center"/>
        <w:rPr>
          <w:rFonts w:ascii="宋体" w:hAnsi="宋体" w:eastAsia="宋体" w:cs="方正小标宋简体"/>
          <w:bCs w:val="0"/>
          <w:sz w:val="36"/>
          <w:szCs w:val="36"/>
        </w:rPr>
      </w:pPr>
      <w:bookmarkStart w:id="1" w:name="_Toc21288"/>
      <w:r>
        <w:rPr>
          <w:rFonts w:hint="eastAsia" w:ascii="宋体" w:hAnsi="宋体" w:eastAsia="宋体" w:cs="方正小标宋简体"/>
          <w:bCs w:val="0"/>
          <w:sz w:val="36"/>
          <w:szCs w:val="36"/>
        </w:rPr>
        <w:t xml:space="preserve">第二部分  </w:t>
      </w:r>
      <w:r>
        <w:rPr>
          <w:rFonts w:hint="eastAsia" w:ascii="宋体" w:hAnsi="宋体" w:eastAsia="宋体" w:cs="方正小标宋简体"/>
          <w:bCs w:val="0"/>
          <w:sz w:val="36"/>
          <w:szCs w:val="36"/>
          <w:lang w:val="en-US" w:eastAsia="zh-CN"/>
        </w:rPr>
        <w:t>2023</w:t>
      </w:r>
      <w:r>
        <w:rPr>
          <w:rFonts w:hint="eastAsia" w:ascii="宋体" w:hAnsi="宋体" w:eastAsia="宋体" w:cs="方正小标宋简体"/>
          <w:bCs w:val="0"/>
          <w:sz w:val="36"/>
          <w:szCs w:val="36"/>
        </w:rPr>
        <w:t>年度单位预算情况说明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莫力达瓦达斡尔族自治旗哈达阳镇人民政府2023</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lang w:val="en-US" w:eastAsia="zh-CN"/>
        </w:rPr>
        <w:t>1027.32</w:t>
      </w:r>
      <w:r>
        <w:rPr>
          <w:rFonts w:hint="eastAsia" w:ascii="仿宋_GB2312" w:hAnsi="仿宋_GB2312" w:eastAsia="仿宋_GB2312" w:cs="仿宋_GB2312"/>
          <w:sz w:val="32"/>
          <w:szCs w:val="32"/>
        </w:rPr>
        <w:t>万元，与上年相比收、支预算总计各增加</w:t>
      </w:r>
      <w:r>
        <w:rPr>
          <w:rFonts w:hint="eastAsia" w:ascii="仿宋_GB2312" w:hAnsi="仿宋_GB2312" w:eastAsia="仿宋_GB2312" w:cs="仿宋_GB2312"/>
          <w:sz w:val="32"/>
          <w:szCs w:val="32"/>
          <w:u w:val="single"/>
          <w:lang w:val="en-US" w:eastAsia="zh-CN"/>
        </w:rPr>
        <w:t>166.23</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u w:val="single"/>
          <w:lang w:val="en-US" w:eastAsia="zh-CN"/>
        </w:rPr>
        <w:t>19.30</w:t>
      </w:r>
      <w:r>
        <w:rPr>
          <w:rFonts w:hint="eastAsia" w:ascii="仿宋_GB2312" w:hAnsi="仿宋_GB2312" w:eastAsia="仿宋_GB2312" w:cs="仿宋_GB2312"/>
          <w:sz w:val="32"/>
          <w:szCs w:val="32"/>
        </w:rPr>
        <w:t>%。其中：</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lang w:val="en-US" w:eastAsia="zh-CN"/>
        </w:rPr>
        <w:t>1027.32</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eastAsia="仿宋_GB2312"/>
          <w:sz w:val="32"/>
          <w:szCs w:val="32"/>
          <w:u w:val="single"/>
          <w:lang w:val="en-US" w:eastAsia="zh-CN"/>
        </w:rPr>
        <w:t>982.12</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eastAsia="仿宋_GB2312"/>
          <w:sz w:val="32"/>
          <w:szCs w:val="32"/>
          <w:u w:val="single"/>
          <w:lang w:val="en-US" w:eastAsia="zh-CN"/>
        </w:rPr>
        <w:t>982.12</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145.3</w:t>
      </w:r>
      <w:r>
        <w:rPr>
          <w:rFonts w:eastAsia="仿宋_GB2312"/>
          <w:sz w:val="32"/>
          <w:szCs w:val="32"/>
          <w:u w:val="single"/>
        </w:rPr>
        <w:t xml:space="preserve"> </w:t>
      </w:r>
      <w:r>
        <w:rPr>
          <w:rFonts w:eastAsia="仿宋_GB2312"/>
          <w:sz w:val="32"/>
          <w:szCs w:val="32"/>
        </w:rPr>
        <w:t>万元，增长</w:t>
      </w:r>
      <w:r>
        <w:rPr>
          <w:rFonts w:hint="eastAsia" w:eastAsia="仿宋_GB2312"/>
          <w:sz w:val="32"/>
          <w:szCs w:val="32"/>
          <w:u w:val="single"/>
          <w:lang w:val="en-US" w:eastAsia="zh-CN"/>
        </w:rPr>
        <w:t>17.36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color w:val="auto"/>
          <w:sz w:val="32"/>
          <w:szCs w:val="32"/>
          <w:lang w:val="en-US" w:eastAsia="zh-CN"/>
        </w:rPr>
        <w:t>本年</w:t>
      </w:r>
      <w:r>
        <w:rPr>
          <w:rFonts w:eastAsia="仿宋_GB2312"/>
          <w:color w:val="auto"/>
          <w:sz w:val="32"/>
          <w:szCs w:val="32"/>
        </w:rPr>
        <w:t>一般公共预算拨款收入</w:t>
      </w:r>
      <w:r>
        <w:rPr>
          <w:rFonts w:hint="eastAsia" w:eastAsia="仿宋_GB2312"/>
          <w:color w:val="auto"/>
          <w:sz w:val="32"/>
          <w:szCs w:val="32"/>
          <w:lang w:val="en-US" w:eastAsia="zh-CN"/>
        </w:rPr>
        <w:t>增加</w:t>
      </w:r>
      <w:r>
        <w:rPr>
          <w:rFonts w:eastAsia="仿宋_GB2312"/>
          <w:sz w:val="32"/>
          <w:szCs w:val="32"/>
        </w:rPr>
        <w:t>。</w:t>
      </w:r>
    </w:p>
    <w:p>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hint="eastAsia" w:eastAsia="仿宋_GB2312"/>
          <w:sz w:val="32"/>
          <w:szCs w:val="32"/>
          <w:u w:val="single"/>
          <w:lang w:val="en-US" w:eastAsia="zh-CN"/>
        </w:rPr>
        <w:t>0</w:t>
      </w:r>
      <w:r>
        <w:rPr>
          <w:rFonts w:eastAsia="仿宋_GB2312"/>
          <w:sz w:val="32"/>
          <w:szCs w:val="32"/>
        </w:rPr>
        <w:t>万元，与上年相比减少</w:t>
      </w:r>
      <w:r>
        <w:rPr>
          <w:rFonts w:hint="eastAsia" w:eastAsia="仿宋_GB2312"/>
          <w:sz w:val="32"/>
          <w:szCs w:val="32"/>
          <w:u w:val="single"/>
          <w:lang w:val="en-US" w:eastAsia="zh-CN"/>
        </w:rPr>
        <w:t>19.28</w:t>
      </w:r>
      <w:r>
        <w:rPr>
          <w:rFonts w:eastAsia="仿宋_GB2312"/>
          <w:sz w:val="32"/>
          <w:szCs w:val="32"/>
          <w:u w:val="single"/>
        </w:rPr>
        <w:t xml:space="preserve"> </w:t>
      </w:r>
      <w:r>
        <w:rPr>
          <w:rFonts w:eastAsia="仿宋_GB2312"/>
          <w:sz w:val="32"/>
          <w:szCs w:val="32"/>
        </w:rPr>
        <w:t>万元，减少</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本年度</w:t>
      </w:r>
      <w:r>
        <w:rPr>
          <w:rFonts w:hint="eastAsia" w:ascii="仿宋_GB2312" w:hAnsi="仿宋_GB2312" w:eastAsia="仿宋_GB2312"/>
          <w:color w:val="auto"/>
          <w:sz w:val="32"/>
          <w:szCs w:val="32"/>
          <w:lang w:val="en-US" w:eastAsia="zh-CN"/>
        </w:rPr>
        <w:t>无</w:t>
      </w:r>
      <w:r>
        <w:rPr>
          <w:rFonts w:eastAsia="仿宋_GB2312"/>
          <w:color w:val="auto"/>
          <w:sz w:val="32"/>
          <w:szCs w:val="32"/>
        </w:rPr>
        <w:t>政府性基金预算拨款收入</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color w:val="auto"/>
          <w:sz w:val="32"/>
          <w:szCs w:val="32"/>
        </w:rPr>
        <w:t>。</w:t>
      </w:r>
    </w:p>
    <w:p>
      <w:pPr>
        <w:pStyle w:val="5"/>
        <w:tabs>
          <w:tab w:val="left" w:pos="1389"/>
          <w:tab w:val="left" w:pos="4911"/>
          <w:tab w:val="left" w:pos="5898"/>
        </w:tabs>
        <w:spacing w:after="0" w:line="600" w:lineRule="exact"/>
        <w:ind w:firstLine="640" w:firstLineChars="200"/>
        <w:rPr>
          <w:rFonts w:hint="eastAsia" w:eastAsia="仿宋_GB2312"/>
          <w:sz w:val="32"/>
          <w:szCs w:val="32"/>
          <w:lang w:eastAsia="zh-CN"/>
        </w:rPr>
      </w:pPr>
      <w:r>
        <w:rPr>
          <w:rFonts w:eastAsia="仿宋_GB2312"/>
          <w:sz w:val="32"/>
          <w:szCs w:val="32"/>
        </w:rPr>
        <w:t>（4）财政专户管理资金收入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hint="eastAsia" w:eastAsia="仿宋_GB2312"/>
          <w:sz w:val="32"/>
          <w:szCs w:val="32"/>
          <w:lang w:eastAsia="zh-CN"/>
        </w:rPr>
        <w:t>。</w:t>
      </w:r>
    </w:p>
    <w:p>
      <w:pPr>
        <w:pStyle w:val="5"/>
        <w:tabs>
          <w:tab w:val="left" w:pos="3310"/>
          <w:tab w:val="left" w:pos="3807"/>
          <w:tab w:val="left" w:pos="9433"/>
        </w:tabs>
        <w:spacing w:after="0" w:line="600" w:lineRule="exact"/>
        <w:ind w:firstLine="640" w:firstLineChars="200"/>
        <w:rPr>
          <w:rFonts w:hint="eastAsia" w:eastAsia="仿宋_GB2312"/>
          <w:sz w:val="32"/>
          <w:szCs w:val="32"/>
          <w:lang w:eastAsia="zh-CN"/>
        </w:rPr>
      </w:pPr>
      <w:r>
        <w:rPr>
          <w:rFonts w:eastAsia="仿宋_GB2312"/>
          <w:sz w:val="32"/>
          <w:szCs w:val="32"/>
        </w:rPr>
        <w:t>（5）事业收入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hint="eastAsia" w:eastAsia="仿宋_GB2312"/>
          <w:sz w:val="32"/>
          <w:szCs w:val="32"/>
          <w:lang w:eastAsia="zh-CN"/>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hint="eastAsia" w:eastAsia="仿宋_GB2312"/>
          <w:sz w:val="32"/>
          <w:szCs w:val="32"/>
          <w:u w:val="single"/>
          <w:lang w:val="en-US" w:eastAsia="zh-CN"/>
        </w:rPr>
        <w:t>45.2</w:t>
      </w:r>
      <w:r>
        <w:rPr>
          <w:rFonts w:eastAsia="仿宋_GB2312"/>
          <w:sz w:val="32"/>
          <w:szCs w:val="32"/>
        </w:rPr>
        <w:t>万元。与上年相比增加</w:t>
      </w:r>
      <w:r>
        <w:rPr>
          <w:rFonts w:hint="eastAsia" w:eastAsia="仿宋_GB2312"/>
          <w:sz w:val="32"/>
          <w:szCs w:val="32"/>
          <w:u w:val="single"/>
          <w:lang w:val="en-US" w:eastAsia="zh-CN"/>
        </w:rPr>
        <w:t>40.2</w:t>
      </w:r>
      <w:r>
        <w:rPr>
          <w:rFonts w:eastAsia="仿宋_GB2312"/>
          <w:sz w:val="32"/>
          <w:szCs w:val="32"/>
        </w:rPr>
        <w:t>万元，增长</w:t>
      </w:r>
      <w:r>
        <w:rPr>
          <w:rFonts w:hint="eastAsia" w:eastAsia="仿宋_GB2312"/>
          <w:sz w:val="32"/>
          <w:szCs w:val="32"/>
          <w:u w:val="single"/>
          <w:lang w:val="en-US" w:eastAsia="zh-CN"/>
        </w:rPr>
        <w:t>804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color w:val="auto"/>
          <w:sz w:val="32"/>
          <w:szCs w:val="32"/>
          <w:lang w:val="en-US" w:eastAsia="zh-CN"/>
        </w:rPr>
        <w:t>本年</w:t>
      </w:r>
      <w:r>
        <w:rPr>
          <w:rFonts w:eastAsia="仿宋_GB2312"/>
          <w:color w:val="auto"/>
          <w:sz w:val="32"/>
          <w:szCs w:val="32"/>
        </w:rPr>
        <w:t>上年结转结余</w:t>
      </w:r>
      <w:r>
        <w:rPr>
          <w:rFonts w:hint="eastAsia" w:eastAsia="仿宋_GB2312"/>
          <w:color w:val="auto"/>
          <w:sz w:val="32"/>
          <w:szCs w:val="32"/>
          <w:lang w:val="en-US" w:eastAsia="zh-CN"/>
        </w:rPr>
        <w:t>收入增加</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lang w:val="en-US" w:eastAsia="zh-CN"/>
        </w:rPr>
        <w:t>1027.32</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eastAsia="仿宋_GB2312"/>
          <w:sz w:val="32"/>
          <w:szCs w:val="32"/>
          <w:u w:val="single"/>
          <w:lang w:val="en-US" w:eastAsia="zh-CN"/>
        </w:rPr>
        <w:t>102</w:t>
      </w:r>
      <w:r>
        <w:rPr>
          <w:rFonts w:hint="default" w:eastAsia="仿宋_GB2312"/>
          <w:sz w:val="32"/>
          <w:szCs w:val="32"/>
          <w:u w:val="single"/>
          <w:lang w:val="en-US" w:eastAsia="zh-CN"/>
        </w:rPr>
        <w:t>7.</w:t>
      </w:r>
      <w:r>
        <w:rPr>
          <w:rFonts w:hint="eastAsia" w:eastAsia="仿宋_GB2312"/>
          <w:sz w:val="32"/>
          <w:szCs w:val="32"/>
          <w:u w:val="single"/>
          <w:lang w:val="en-US" w:eastAsia="zh-CN"/>
        </w:rPr>
        <w:t>32</w:t>
      </w:r>
      <w:r>
        <w:rPr>
          <w:rFonts w:eastAsia="仿宋_GB2312"/>
          <w:sz w:val="32"/>
          <w:szCs w:val="32"/>
        </w:rPr>
        <w:t>万元。</w:t>
      </w:r>
    </w:p>
    <w:p>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hint="eastAsia" w:eastAsia="仿宋_GB2312"/>
          <w:sz w:val="32"/>
          <w:szCs w:val="32"/>
          <w:u w:val="single"/>
          <w:lang w:val="en-US" w:eastAsia="zh-CN"/>
        </w:rPr>
        <w:t>503.69</w:t>
      </w:r>
      <w:r>
        <w:rPr>
          <w:rFonts w:eastAsia="仿宋_GB2312"/>
          <w:sz w:val="32"/>
          <w:szCs w:val="32"/>
        </w:rPr>
        <w:t>万元，主要用于</w:t>
      </w:r>
      <w:r>
        <w:rPr>
          <w:rFonts w:hint="eastAsia" w:ascii="仿宋_GB2312" w:hAnsi="仿宋_GB2312" w:eastAsia="仿宋_GB2312"/>
          <w:color w:val="auto"/>
          <w:sz w:val="32"/>
          <w:szCs w:val="32"/>
          <w:lang w:val="en-US" w:eastAsia="zh-CN"/>
        </w:rPr>
        <w:t>保障政府正常运转所需的各项支出</w:t>
      </w:r>
      <w:r>
        <w:rPr>
          <w:rFonts w:eastAsia="仿宋_GB2312"/>
          <w:sz w:val="32"/>
          <w:szCs w:val="32"/>
        </w:rPr>
        <w:t>。与上年相比增加</w:t>
      </w:r>
      <w:r>
        <w:rPr>
          <w:rFonts w:hint="eastAsia" w:eastAsia="仿宋_GB2312"/>
          <w:sz w:val="32"/>
          <w:szCs w:val="32"/>
          <w:u w:val="single"/>
          <w:lang w:val="en-US" w:eastAsia="zh-CN"/>
        </w:rPr>
        <w:t>137.98</w:t>
      </w:r>
      <w:r>
        <w:rPr>
          <w:rFonts w:eastAsia="仿宋_GB2312"/>
          <w:sz w:val="32"/>
          <w:szCs w:val="32"/>
        </w:rPr>
        <w:t>万元，增长</w:t>
      </w:r>
      <w:r>
        <w:rPr>
          <w:rFonts w:hint="eastAsia" w:eastAsia="仿宋_GB2312"/>
          <w:sz w:val="32"/>
          <w:szCs w:val="32"/>
          <w:u w:val="single"/>
          <w:lang w:val="en-US" w:eastAsia="zh-CN"/>
        </w:rPr>
        <w:t>37.73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color w:val="auto"/>
          <w:sz w:val="32"/>
          <w:szCs w:val="32"/>
          <w:lang w:val="en-US" w:eastAsia="zh-CN"/>
        </w:rPr>
        <w:t>本年</w:t>
      </w:r>
      <w:r>
        <w:rPr>
          <w:rFonts w:eastAsia="仿宋_GB2312"/>
          <w:color w:val="auto"/>
          <w:sz w:val="32"/>
          <w:szCs w:val="32"/>
        </w:rPr>
        <w:t>一般公共服务（类）支出</w:t>
      </w:r>
      <w:r>
        <w:rPr>
          <w:rFonts w:hint="eastAsia" w:eastAsia="仿宋_GB2312"/>
          <w:color w:val="auto"/>
          <w:sz w:val="32"/>
          <w:szCs w:val="32"/>
          <w:lang w:val="en-US" w:eastAsia="zh-CN"/>
        </w:rPr>
        <w:t>预算增加</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（2）</w:t>
      </w:r>
      <w:r>
        <w:rPr>
          <w:rFonts w:hint="eastAsia" w:eastAsia="仿宋_GB2312"/>
          <w:color w:val="auto"/>
          <w:sz w:val="32"/>
          <w:szCs w:val="32"/>
        </w:rPr>
        <w:t>社会保障和就业</w:t>
      </w:r>
      <w:r>
        <w:rPr>
          <w:rFonts w:eastAsia="仿宋_GB2312"/>
          <w:color w:val="auto"/>
          <w:sz w:val="32"/>
          <w:szCs w:val="32"/>
        </w:rPr>
        <w:t>（类）支出</w:t>
      </w:r>
      <w:r>
        <w:rPr>
          <w:rFonts w:hint="eastAsia" w:eastAsia="仿宋_GB2312"/>
          <w:color w:val="auto"/>
          <w:sz w:val="32"/>
          <w:szCs w:val="32"/>
          <w:u w:val="single"/>
          <w:lang w:val="en-US" w:eastAsia="zh-CN"/>
        </w:rPr>
        <w:t>85.26</w:t>
      </w:r>
      <w:r>
        <w:rPr>
          <w:rFonts w:eastAsia="仿宋_GB2312"/>
          <w:color w:val="auto"/>
          <w:sz w:val="32"/>
          <w:szCs w:val="32"/>
        </w:rPr>
        <w:t>万元，主要用于</w:t>
      </w:r>
      <w:r>
        <w:rPr>
          <w:rFonts w:hint="eastAsia" w:eastAsia="仿宋_GB2312"/>
          <w:color w:val="auto"/>
          <w:sz w:val="32"/>
          <w:szCs w:val="32"/>
          <w:lang w:val="en-US" w:eastAsia="zh-CN"/>
        </w:rPr>
        <w:t>保障退休人员工资及机关事业编外长聘人员养老保险缴费支出</w:t>
      </w:r>
      <w:r>
        <w:rPr>
          <w:rFonts w:eastAsia="仿宋_GB2312"/>
          <w:color w:val="auto"/>
          <w:sz w:val="32"/>
          <w:szCs w:val="32"/>
        </w:rPr>
        <w:t>。与上年相比增加</w:t>
      </w:r>
      <w:r>
        <w:rPr>
          <w:rFonts w:hint="eastAsia" w:eastAsia="仿宋_GB2312"/>
          <w:color w:val="auto"/>
          <w:sz w:val="32"/>
          <w:szCs w:val="32"/>
          <w:u w:val="single"/>
          <w:lang w:val="en-US" w:eastAsia="zh-CN"/>
        </w:rPr>
        <w:t>18.49</w:t>
      </w:r>
      <w:r>
        <w:rPr>
          <w:rFonts w:eastAsia="仿宋_GB2312"/>
          <w:color w:val="auto"/>
          <w:sz w:val="32"/>
          <w:szCs w:val="32"/>
        </w:rPr>
        <w:t>万元，增长</w:t>
      </w:r>
      <w:r>
        <w:rPr>
          <w:rFonts w:hint="eastAsia" w:eastAsia="仿宋_GB2312"/>
          <w:color w:val="auto"/>
          <w:sz w:val="32"/>
          <w:szCs w:val="32"/>
          <w:u w:val="single"/>
          <w:lang w:val="en-US" w:eastAsia="zh-CN"/>
        </w:rPr>
        <w:t>27.69</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社会保障和就业</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3</w:t>
      </w:r>
      <w:r>
        <w:rPr>
          <w:rFonts w:eastAsia="仿宋_GB2312"/>
          <w:color w:val="auto"/>
          <w:sz w:val="32"/>
          <w:szCs w:val="32"/>
        </w:rPr>
        <w:t>）</w:t>
      </w:r>
      <w:r>
        <w:rPr>
          <w:rFonts w:hint="eastAsia" w:eastAsia="仿宋_GB2312"/>
          <w:color w:val="auto"/>
          <w:sz w:val="32"/>
          <w:szCs w:val="32"/>
        </w:rPr>
        <w:t>卫生健康</w:t>
      </w:r>
      <w:r>
        <w:rPr>
          <w:rFonts w:eastAsia="仿宋_GB2312"/>
          <w:color w:val="auto"/>
          <w:sz w:val="32"/>
          <w:szCs w:val="32"/>
        </w:rPr>
        <w:t>（类）支出</w:t>
      </w:r>
      <w:r>
        <w:rPr>
          <w:rFonts w:hint="eastAsia" w:eastAsia="仿宋_GB2312"/>
          <w:color w:val="auto"/>
          <w:sz w:val="32"/>
          <w:szCs w:val="32"/>
          <w:u w:val="single"/>
          <w:lang w:val="en-US" w:eastAsia="zh-CN"/>
        </w:rPr>
        <w:t>34.01</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职工基本医疗生育大病保险缴费支出</w:t>
      </w:r>
      <w:r>
        <w:rPr>
          <w:rFonts w:eastAsia="仿宋_GB2312"/>
          <w:color w:val="auto"/>
          <w:sz w:val="32"/>
          <w:szCs w:val="32"/>
        </w:rPr>
        <w:t>。与上年相比增加</w:t>
      </w:r>
      <w:r>
        <w:rPr>
          <w:rFonts w:hint="eastAsia" w:eastAsia="仿宋_GB2312"/>
          <w:color w:val="auto"/>
          <w:sz w:val="32"/>
          <w:szCs w:val="32"/>
          <w:u w:val="single"/>
          <w:lang w:val="en-US" w:eastAsia="zh-CN"/>
        </w:rPr>
        <w:t>1.52</w:t>
      </w:r>
      <w:r>
        <w:rPr>
          <w:rFonts w:eastAsia="仿宋_GB2312"/>
          <w:color w:val="auto"/>
          <w:sz w:val="32"/>
          <w:szCs w:val="32"/>
        </w:rPr>
        <w:t>万元，增长</w:t>
      </w:r>
      <w:r>
        <w:rPr>
          <w:rFonts w:hint="eastAsia" w:eastAsia="仿宋_GB2312"/>
          <w:color w:val="auto"/>
          <w:sz w:val="32"/>
          <w:szCs w:val="32"/>
          <w:u w:val="single"/>
          <w:lang w:val="en-US" w:eastAsia="zh-CN"/>
        </w:rPr>
        <w:t>4.70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卫生健康</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4</w:t>
      </w:r>
      <w:r>
        <w:rPr>
          <w:rFonts w:eastAsia="仿宋_GB2312"/>
          <w:color w:val="auto"/>
          <w:sz w:val="32"/>
          <w:szCs w:val="32"/>
        </w:rPr>
        <w:t>）</w:t>
      </w:r>
      <w:r>
        <w:rPr>
          <w:rFonts w:hint="eastAsia" w:eastAsia="仿宋_GB2312"/>
          <w:color w:val="auto"/>
          <w:sz w:val="32"/>
          <w:szCs w:val="32"/>
        </w:rPr>
        <w:t>城市社区</w:t>
      </w:r>
      <w:r>
        <w:rPr>
          <w:rFonts w:eastAsia="仿宋_GB2312"/>
          <w:color w:val="auto"/>
          <w:sz w:val="32"/>
          <w:szCs w:val="32"/>
        </w:rPr>
        <w:t>（类）支出</w:t>
      </w:r>
      <w:r>
        <w:rPr>
          <w:rFonts w:hint="eastAsia" w:eastAsia="仿宋_GB2312"/>
          <w:color w:val="auto"/>
          <w:sz w:val="32"/>
          <w:szCs w:val="32"/>
          <w:u w:val="single"/>
          <w:lang w:val="en-US" w:eastAsia="zh-CN"/>
        </w:rPr>
        <w:t>131.08</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保障城乡社区正常运转的各项支出</w:t>
      </w:r>
      <w:r>
        <w:rPr>
          <w:rFonts w:eastAsia="仿宋_GB2312"/>
          <w:color w:val="auto"/>
          <w:sz w:val="32"/>
          <w:szCs w:val="32"/>
        </w:rPr>
        <w:t>。与上年相比增加</w:t>
      </w:r>
      <w:r>
        <w:rPr>
          <w:rFonts w:hint="eastAsia" w:eastAsia="仿宋_GB2312"/>
          <w:color w:val="auto"/>
          <w:sz w:val="32"/>
          <w:szCs w:val="32"/>
          <w:u w:val="single"/>
          <w:lang w:val="en-US" w:eastAsia="zh-CN"/>
        </w:rPr>
        <w:t>15.23</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13.15</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本年城市社区支出预算中包括人居环境贷款还本支出预算</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5</w:t>
      </w:r>
      <w:r>
        <w:rPr>
          <w:rFonts w:eastAsia="仿宋_GB2312"/>
          <w:color w:val="auto"/>
          <w:sz w:val="32"/>
          <w:szCs w:val="32"/>
        </w:rPr>
        <w:t>）</w:t>
      </w:r>
      <w:r>
        <w:rPr>
          <w:rFonts w:hint="eastAsia" w:eastAsia="仿宋_GB2312"/>
          <w:color w:val="auto"/>
          <w:sz w:val="32"/>
          <w:szCs w:val="32"/>
        </w:rPr>
        <w:t>农林水</w:t>
      </w:r>
      <w:r>
        <w:rPr>
          <w:rFonts w:eastAsia="仿宋_GB2312"/>
          <w:color w:val="auto"/>
          <w:sz w:val="32"/>
          <w:szCs w:val="32"/>
        </w:rPr>
        <w:t>（类）支出</w:t>
      </w:r>
      <w:r>
        <w:rPr>
          <w:rFonts w:hint="eastAsia" w:eastAsia="仿宋_GB2312"/>
          <w:color w:val="auto"/>
          <w:sz w:val="32"/>
          <w:szCs w:val="32"/>
          <w:u w:val="single"/>
          <w:lang w:val="en-US" w:eastAsia="zh-CN"/>
        </w:rPr>
        <w:t>223.15</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保障农业农村运行所需的各项支出</w:t>
      </w:r>
      <w:r>
        <w:rPr>
          <w:rFonts w:eastAsia="仿宋_GB2312"/>
          <w:color w:val="auto"/>
          <w:sz w:val="32"/>
          <w:szCs w:val="32"/>
        </w:rPr>
        <w:t>。与上年相比增加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5.77</w:t>
      </w:r>
      <w:r>
        <w:rPr>
          <w:rFonts w:eastAsia="仿宋_GB2312"/>
          <w:color w:val="auto"/>
          <w:sz w:val="32"/>
          <w:szCs w:val="32"/>
        </w:rPr>
        <w:t>万元，增长</w:t>
      </w:r>
      <w:r>
        <w:rPr>
          <w:rFonts w:hint="eastAsia" w:eastAsia="仿宋_GB2312"/>
          <w:color w:val="auto"/>
          <w:sz w:val="32"/>
          <w:szCs w:val="32"/>
          <w:u w:val="single"/>
          <w:lang w:val="en-US" w:eastAsia="zh-CN"/>
        </w:rPr>
        <w:t>2.65</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eastAsia="仿宋_GB2312"/>
          <w:color w:val="auto"/>
          <w:sz w:val="32"/>
          <w:szCs w:val="32"/>
          <w:lang w:val="en-US" w:eastAsia="zh-CN"/>
        </w:rPr>
        <w:t>本年</w:t>
      </w:r>
      <w:r>
        <w:rPr>
          <w:rFonts w:hint="eastAsia" w:eastAsia="仿宋_GB2312"/>
          <w:color w:val="auto"/>
          <w:sz w:val="32"/>
          <w:szCs w:val="32"/>
        </w:rPr>
        <w:t>农林水</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2671"/>
          <w:tab w:val="left" w:pos="5000"/>
          <w:tab w:val="left" w:pos="6190"/>
        </w:tabs>
        <w:spacing w:after="0" w:line="600" w:lineRule="exact"/>
        <w:ind w:firstLine="640" w:firstLineChars="200"/>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6</w:t>
      </w:r>
      <w:r>
        <w:rPr>
          <w:rFonts w:eastAsia="仿宋_GB2312"/>
          <w:color w:val="auto"/>
          <w:sz w:val="32"/>
          <w:szCs w:val="32"/>
        </w:rPr>
        <w:t>）</w:t>
      </w:r>
      <w:r>
        <w:rPr>
          <w:rFonts w:hint="eastAsia" w:eastAsia="仿宋_GB2312"/>
          <w:color w:val="auto"/>
          <w:sz w:val="32"/>
          <w:szCs w:val="32"/>
        </w:rPr>
        <w:t>住房保障</w:t>
      </w:r>
      <w:r>
        <w:rPr>
          <w:rFonts w:eastAsia="仿宋_GB2312"/>
          <w:color w:val="auto"/>
          <w:sz w:val="32"/>
          <w:szCs w:val="32"/>
        </w:rPr>
        <w:t>（类）支出</w:t>
      </w:r>
      <w:r>
        <w:rPr>
          <w:rFonts w:hint="eastAsia" w:eastAsia="仿宋_GB2312"/>
          <w:color w:val="auto"/>
          <w:sz w:val="32"/>
          <w:szCs w:val="32"/>
          <w:u w:val="single"/>
          <w:lang w:val="en-US" w:eastAsia="zh-CN"/>
        </w:rPr>
        <w:t>50.14</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缴纳单位职工匹配住房公积金</w:t>
      </w:r>
      <w:r>
        <w:rPr>
          <w:rFonts w:eastAsia="仿宋_GB2312"/>
          <w:color w:val="auto"/>
          <w:sz w:val="32"/>
          <w:szCs w:val="32"/>
        </w:rPr>
        <w:t>。与上年相比增加</w:t>
      </w:r>
      <w:r>
        <w:rPr>
          <w:rFonts w:hint="eastAsia" w:eastAsia="仿宋_GB2312"/>
          <w:color w:val="auto"/>
          <w:sz w:val="32"/>
          <w:szCs w:val="32"/>
          <w:u w:val="single"/>
          <w:lang w:val="en-US" w:eastAsia="zh-CN"/>
        </w:rPr>
        <w:t>9.5</w:t>
      </w:r>
      <w:r>
        <w:rPr>
          <w:rFonts w:eastAsia="仿宋_GB2312"/>
          <w:color w:val="auto"/>
          <w:sz w:val="32"/>
          <w:szCs w:val="32"/>
        </w:rPr>
        <w:t>万元，增长</w:t>
      </w:r>
      <w:r>
        <w:rPr>
          <w:rFonts w:hint="eastAsia" w:eastAsia="仿宋_GB2312"/>
          <w:color w:val="auto"/>
          <w:sz w:val="32"/>
          <w:szCs w:val="32"/>
          <w:u w:val="single"/>
          <w:lang w:val="en-US" w:eastAsia="zh-CN"/>
        </w:rPr>
        <w:t>23.38</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eastAsia="仿宋_GB2312"/>
          <w:color w:val="auto"/>
          <w:sz w:val="32"/>
          <w:szCs w:val="32"/>
          <w:lang w:val="en-US" w:eastAsia="zh-CN"/>
        </w:rPr>
        <w:t>本年</w:t>
      </w:r>
      <w:r>
        <w:rPr>
          <w:rFonts w:hint="eastAsia" w:eastAsia="仿宋_GB2312"/>
          <w:color w:val="auto"/>
          <w:sz w:val="32"/>
          <w:szCs w:val="32"/>
        </w:rPr>
        <w:t>住房保障</w:t>
      </w:r>
      <w:r>
        <w:rPr>
          <w:rFonts w:eastAsia="仿宋_GB2312"/>
          <w:color w:val="auto"/>
          <w:sz w:val="32"/>
          <w:szCs w:val="32"/>
        </w:rPr>
        <w:t>（类）支出</w:t>
      </w:r>
      <w:r>
        <w:rPr>
          <w:rFonts w:hint="eastAsia" w:eastAsia="仿宋_GB2312"/>
          <w:color w:val="auto"/>
          <w:sz w:val="32"/>
          <w:szCs w:val="32"/>
          <w:lang w:val="en-US" w:eastAsia="zh-CN"/>
        </w:rPr>
        <w:t>预算增加</w:t>
      </w:r>
      <w:r>
        <w:rPr>
          <w:rFonts w:eastAsia="仿宋_GB2312"/>
          <w:color w:val="auto"/>
          <w:sz w:val="32"/>
          <w:szCs w:val="32"/>
        </w:rPr>
        <w:t>。</w:t>
      </w:r>
    </w:p>
    <w:p>
      <w:pPr>
        <w:spacing w:line="600" w:lineRule="exact"/>
        <w:ind w:firstLine="640" w:firstLineChars="200"/>
        <w:rPr>
          <w:rFonts w:eastAsia="仿宋_GB2312" w:cs="仿宋"/>
          <w:color w:val="FF0000"/>
          <w:sz w:val="32"/>
          <w:szCs w:val="32"/>
        </w:rPr>
      </w:pPr>
      <w:r>
        <w:rPr>
          <w:rFonts w:eastAsia="仿宋_GB2312"/>
          <w:color w:val="auto"/>
          <w:sz w:val="32"/>
          <w:szCs w:val="32"/>
        </w:rPr>
        <w:t>2．年终结转结余</w:t>
      </w:r>
      <w:r>
        <w:rPr>
          <w:rFonts w:hint="eastAsia" w:eastAsia="仿宋_GB2312"/>
          <w:color w:val="auto"/>
          <w:sz w:val="32"/>
          <w:szCs w:val="32"/>
          <w:u w:val="single"/>
          <w:lang w:val="en-US" w:eastAsia="zh-CN"/>
        </w:rPr>
        <w:t>0</w:t>
      </w:r>
      <w:r>
        <w:rPr>
          <w:rFonts w:eastAsia="仿宋_GB2312"/>
          <w:color w:val="auto"/>
          <w:sz w:val="32"/>
          <w:szCs w:val="32"/>
        </w:rPr>
        <w:t>万元，主要原因是</w:t>
      </w:r>
      <w:r>
        <w:rPr>
          <w:rFonts w:hint="eastAsia" w:eastAsia="仿宋_GB2312"/>
          <w:color w:val="auto"/>
          <w:sz w:val="32"/>
          <w:szCs w:val="32"/>
          <w:lang w:val="en-US" w:eastAsia="zh-CN"/>
        </w:rPr>
        <w:t>本年无</w:t>
      </w:r>
      <w:r>
        <w:rPr>
          <w:rFonts w:eastAsia="仿宋_GB2312"/>
          <w:color w:val="auto"/>
          <w:sz w:val="32"/>
          <w:szCs w:val="32"/>
        </w:rPr>
        <w:t>年终结转结余</w:t>
      </w:r>
      <w:r>
        <w:rPr>
          <w:rFonts w:hint="eastAsia" w:eastAsia="仿宋_GB2312"/>
          <w:color w:val="auto"/>
          <w:sz w:val="32"/>
          <w:szCs w:val="32"/>
          <w:lang w:val="en-US" w:eastAsia="zh-CN"/>
        </w:rPr>
        <w:t>预算</w:t>
      </w:r>
      <w:r>
        <w:rPr>
          <w:rFonts w:eastAsia="仿宋_GB2312"/>
          <w:color w:val="auto"/>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1027.32</w:t>
      </w:r>
      <w:r>
        <w:rPr>
          <w:rFonts w:eastAsia="仿宋_GB2312"/>
          <w:sz w:val="32"/>
          <w:szCs w:val="32"/>
        </w:rPr>
        <w:t>万元，包括本年收入</w:t>
      </w:r>
      <w:r>
        <w:rPr>
          <w:rFonts w:hint="eastAsia" w:eastAsia="仿宋_GB2312"/>
          <w:sz w:val="32"/>
          <w:szCs w:val="32"/>
          <w:u w:val="single"/>
          <w:lang w:val="en-US" w:eastAsia="zh-CN"/>
        </w:rPr>
        <w:t>982.12</w:t>
      </w:r>
      <w:r>
        <w:rPr>
          <w:rFonts w:eastAsia="仿宋_GB2312"/>
          <w:sz w:val="32"/>
          <w:szCs w:val="32"/>
        </w:rPr>
        <w:t>万元，上年结转结余</w:t>
      </w:r>
      <w:r>
        <w:rPr>
          <w:rFonts w:hint="eastAsia" w:eastAsia="仿宋_GB2312"/>
          <w:sz w:val="32"/>
          <w:szCs w:val="32"/>
          <w:u w:val="single"/>
          <w:lang w:val="en-US" w:eastAsia="zh-CN"/>
        </w:rPr>
        <w:t>45.2</w:t>
      </w:r>
      <w:r>
        <w:rPr>
          <w:rFonts w:eastAsia="仿宋_GB2312"/>
          <w:sz w:val="32"/>
          <w:szCs w:val="32"/>
        </w:rPr>
        <w:t>万元。其中：</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hint="eastAsia" w:eastAsia="仿宋_GB2312"/>
          <w:sz w:val="32"/>
          <w:szCs w:val="32"/>
          <w:u w:val="single"/>
          <w:lang w:val="en-US" w:eastAsia="zh-CN"/>
        </w:rPr>
        <w:t>982.12</w:t>
      </w:r>
      <w:r>
        <w:rPr>
          <w:rFonts w:eastAsia="仿宋_GB2312"/>
          <w:sz w:val="32"/>
          <w:szCs w:val="32"/>
        </w:rPr>
        <w:t>万元，占</w:t>
      </w:r>
      <w:r>
        <w:rPr>
          <w:rFonts w:hint="eastAsia" w:eastAsia="仿宋_GB2312"/>
          <w:sz w:val="32"/>
          <w:szCs w:val="32"/>
          <w:u w:val="single"/>
          <w:lang w:val="en-US" w:eastAsia="zh-CN"/>
        </w:rPr>
        <w:t>95.60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hint="eastAsia" w:eastAsia="仿宋_GB2312"/>
          <w:sz w:val="32"/>
          <w:szCs w:val="32"/>
          <w:u w:val="single"/>
          <w:lang w:val="en-US" w:eastAsia="zh-CN"/>
        </w:rPr>
        <w:t>45.2</w:t>
      </w:r>
      <w:r>
        <w:rPr>
          <w:rFonts w:eastAsia="仿宋_GB2312"/>
          <w:sz w:val="32"/>
          <w:szCs w:val="32"/>
        </w:rPr>
        <w:t>万元，占</w:t>
      </w:r>
      <w:r>
        <w:rPr>
          <w:rFonts w:hint="eastAsia" w:eastAsia="仿宋_GB2312"/>
          <w:sz w:val="32"/>
          <w:szCs w:val="32"/>
          <w:u w:val="single"/>
          <w:lang w:val="en-US" w:eastAsia="zh-CN"/>
        </w:rPr>
        <w:t>4.4</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hint="eastAsia" w:eastAsia="仿宋_GB2312"/>
          <w:sz w:val="32"/>
          <w:szCs w:val="32"/>
          <w:u w:val="single"/>
          <w:lang w:val="en-US" w:eastAsia="zh-CN"/>
        </w:rPr>
        <w:t>0</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pPr>
        <w:pStyle w:val="2"/>
        <w:tabs>
          <w:tab w:val="left" w:pos="0"/>
        </w:tabs>
        <w:ind w:left="0" w:leftChars="0" w:firstLine="0"/>
        <w:jc w:val="center"/>
        <w:rPr>
          <w:rFonts w:hint="default" w:eastAsia="仿宋_GB2312"/>
          <w:sz w:val="32"/>
          <w:szCs w:val="32"/>
        </w:rPr>
      </w:pPr>
    </w:p>
    <w:p>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pPr>
        <w:pStyle w:val="2"/>
        <w:tabs>
          <w:tab w:val="left" w:pos="0"/>
        </w:tabs>
        <w:ind w:left="0" w:leftChars="0" w:firstLine="0"/>
        <w:jc w:val="center"/>
        <w:rPr>
          <w:rFonts w:hint="eastAsia" w:ascii="Times New Roman" w:hAnsi="Times New Roman" w:eastAsia="仿宋_GB2312" w:cs="仿宋"/>
          <w:sz w:val="32"/>
          <w:szCs w:val="32"/>
          <w:lang w:eastAsia="zh-CN"/>
        </w:rPr>
      </w:pPr>
      <w:r>
        <w:rPr>
          <w:rFonts w:hint="eastAsia" w:ascii="Times New Roman" w:hAnsi="Times New Roman" w:eastAsia="仿宋_GB2312" w:cs="仿宋"/>
          <w:sz w:val="32"/>
          <w:szCs w:val="32"/>
          <w:lang w:eastAsia="zh-CN"/>
        </w:rPr>
        <w:drawing>
          <wp:inline distT="0" distB="0" distL="114300" distR="114300">
            <wp:extent cx="5080000" cy="3809365"/>
            <wp:effectExtent l="0" t="0" r="0" b="0"/>
            <wp:docPr id="1027" name="Image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hint="eastAsia" w:ascii="仿宋_GB2312" w:hAnsi="仿宋_GB2312" w:eastAsia="仿宋_GB2312" w:cs="仿宋_GB2312"/>
          <w:sz w:val="32"/>
          <w:szCs w:val="32"/>
        </w:rPr>
        <w:t>年度</w:t>
      </w:r>
      <w:r>
        <w:rPr>
          <w:rFonts w:eastAsia="仿宋_GB2312"/>
          <w:sz w:val="32"/>
          <w:szCs w:val="32"/>
        </w:rPr>
        <w:t>支出预算合计</w:t>
      </w:r>
      <w:r>
        <w:rPr>
          <w:rFonts w:hint="eastAsia" w:eastAsia="仿宋_GB2312"/>
          <w:sz w:val="32"/>
          <w:szCs w:val="32"/>
          <w:u w:val="single"/>
          <w:lang w:val="en-US" w:eastAsia="zh-CN"/>
        </w:rPr>
        <w:t>1027.32</w:t>
      </w:r>
      <w:r>
        <w:rPr>
          <w:rFonts w:eastAsia="仿宋_GB2312"/>
          <w:sz w:val="32"/>
          <w:szCs w:val="32"/>
        </w:rPr>
        <w:t>万元，其中</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hint="eastAsia" w:eastAsia="仿宋_GB2312"/>
          <w:sz w:val="32"/>
          <w:szCs w:val="32"/>
          <w:u w:val="single"/>
          <w:lang w:val="en-US" w:eastAsia="zh-CN"/>
        </w:rPr>
        <w:t>936.83</w:t>
      </w:r>
      <w:r>
        <w:rPr>
          <w:rFonts w:eastAsia="仿宋_GB2312"/>
          <w:sz w:val="32"/>
          <w:szCs w:val="32"/>
        </w:rPr>
        <w:t>万元，占</w:t>
      </w:r>
      <w:r>
        <w:rPr>
          <w:rFonts w:hint="eastAsia" w:eastAsia="仿宋_GB2312"/>
          <w:sz w:val="32"/>
          <w:szCs w:val="32"/>
          <w:u w:val="single"/>
          <w:lang w:val="en-US" w:eastAsia="zh-CN"/>
        </w:rPr>
        <w:t>91.20</w:t>
      </w:r>
      <w:r>
        <w:rPr>
          <w:rFonts w:hint="eastAsia" w:ascii="仿宋_GB2312" w:hAnsi="仿宋_GB2312" w:eastAsia="仿宋_GB2312"/>
          <w:sz w:val="32"/>
          <w:szCs w:val="32"/>
        </w:rPr>
        <w:t>%</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hint="eastAsia" w:eastAsia="仿宋_GB2312"/>
          <w:sz w:val="32"/>
          <w:szCs w:val="32"/>
          <w:u w:val="single"/>
          <w:lang w:val="en-US" w:eastAsia="zh-CN"/>
        </w:rPr>
        <w:t>90.5</w:t>
      </w:r>
      <w:r>
        <w:rPr>
          <w:rFonts w:eastAsia="仿宋_GB2312"/>
          <w:sz w:val="32"/>
          <w:szCs w:val="32"/>
        </w:rPr>
        <w:t>万元，占</w:t>
      </w:r>
      <w:r>
        <w:rPr>
          <w:rFonts w:hint="eastAsia" w:eastAsia="仿宋_GB2312"/>
          <w:sz w:val="32"/>
          <w:szCs w:val="32"/>
          <w:u w:val="single"/>
          <w:lang w:val="en-US" w:eastAsia="zh-CN"/>
        </w:rPr>
        <w:t>8.8</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ind w:left="0" w:leftChars="0" w:firstLine="220"/>
        <w:jc w:val="center"/>
        <w:rPr>
          <w:rFonts w:hint="default" w:eastAsia="仿宋_GB2312"/>
          <w:sz w:val="32"/>
          <w:szCs w:val="32"/>
        </w:rPr>
      </w:pPr>
    </w:p>
    <w:p>
      <w:pPr>
        <w:pStyle w:val="2"/>
        <w:ind w:left="0" w:leftChars="0" w:firstLine="220"/>
        <w:jc w:val="center"/>
        <w:rPr>
          <w:rFonts w:eastAsia="仿宋_GB2312"/>
          <w:sz w:val="32"/>
          <w:szCs w:val="32"/>
        </w:rPr>
      </w:pPr>
      <w:r>
        <w:rPr>
          <w:rFonts w:eastAsia="仿宋_GB2312"/>
          <w:sz w:val="32"/>
          <w:szCs w:val="32"/>
        </w:rPr>
        <w:t>图2.支出预算图</w:t>
      </w:r>
    </w:p>
    <w:p>
      <w:pPr>
        <w:pStyle w:val="2"/>
        <w:ind w:left="0" w:leftChars="0" w:firstLine="22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5080000" cy="3809365"/>
            <wp:effectExtent l="0" t="0" r="0" b="0"/>
            <wp:docPr id="1029" name="Image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5"/>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hint="eastAsia" w:ascii="仿宋_GB2312" w:hAnsi="仿宋_GB2312" w:eastAsia="仿宋_GB2312" w:cs="仿宋_GB2312"/>
          <w:sz w:val="32"/>
          <w:szCs w:val="32"/>
        </w:rPr>
        <w:t>年度</w:t>
      </w:r>
      <w:r>
        <w:rPr>
          <w:rFonts w:eastAsia="仿宋_GB2312"/>
          <w:sz w:val="32"/>
          <w:szCs w:val="32"/>
        </w:rPr>
        <w:t>财政拨款收、支总预算</w:t>
      </w:r>
      <w:r>
        <w:rPr>
          <w:rFonts w:hint="eastAsia" w:eastAsia="仿宋_GB2312"/>
          <w:sz w:val="32"/>
          <w:szCs w:val="32"/>
          <w:u w:val="single"/>
          <w:lang w:val="en-US" w:eastAsia="zh-CN"/>
        </w:rPr>
        <w:t>1027.32</w:t>
      </w:r>
      <w:r>
        <w:rPr>
          <w:rFonts w:eastAsia="仿宋_GB2312"/>
          <w:sz w:val="32"/>
          <w:szCs w:val="32"/>
        </w:rPr>
        <w:t>万元。与上年相比，财政拨款收、支总计各增加</w:t>
      </w:r>
      <w:r>
        <w:rPr>
          <w:rFonts w:hint="eastAsia" w:eastAsia="仿宋_GB2312"/>
          <w:sz w:val="32"/>
          <w:szCs w:val="32"/>
          <w:u w:val="single"/>
          <w:lang w:val="en-US" w:eastAsia="zh-CN"/>
        </w:rPr>
        <w:t>166.23</w:t>
      </w:r>
      <w:r>
        <w:rPr>
          <w:rFonts w:eastAsia="仿宋_GB2312"/>
          <w:sz w:val="32"/>
          <w:szCs w:val="32"/>
        </w:rPr>
        <w:t>万元，增长</w:t>
      </w:r>
      <w:r>
        <w:rPr>
          <w:rFonts w:hint="eastAsia" w:eastAsia="仿宋_GB2312"/>
          <w:sz w:val="32"/>
          <w:szCs w:val="32"/>
          <w:u w:val="single"/>
          <w:lang w:val="en-US" w:eastAsia="zh-CN"/>
        </w:rPr>
        <w:t>19.30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color w:val="auto"/>
          <w:sz w:val="32"/>
          <w:szCs w:val="32"/>
          <w:lang w:val="en-US" w:eastAsia="zh-CN"/>
        </w:rPr>
        <w:t>本年</w:t>
      </w:r>
      <w:r>
        <w:rPr>
          <w:rFonts w:eastAsia="仿宋_GB2312"/>
          <w:color w:val="auto"/>
          <w:sz w:val="32"/>
          <w:szCs w:val="32"/>
        </w:rPr>
        <w:t>财政拨款收、支总预算</w:t>
      </w:r>
      <w:r>
        <w:rPr>
          <w:rFonts w:hint="eastAsia" w:eastAsia="仿宋_GB2312"/>
          <w:color w:val="auto"/>
          <w:sz w:val="32"/>
          <w:szCs w:val="32"/>
          <w:lang w:val="en-US" w:eastAsia="zh-CN"/>
        </w:rPr>
        <w:t>增加</w:t>
      </w:r>
      <w:r>
        <w:rPr>
          <w:rFonts w:eastAsia="仿宋_GB2312"/>
          <w:color w:val="auto"/>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hint="eastAsia" w:eastAsia="仿宋_GB2312"/>
          <w:sz w:val="32"/>
          <w:szCs w:val="32"/>
          <w:u w:val="single"/>
          <w:lang w:val="en-US" w:eastAsia="zh-CN"/>
        </w:rPr>
        <w:t>1027.32</w:t>
      </w:r>
      <w:r>
        <w:rPr>
          <w:rFonts w:eastAsia="仿宋_GB2312"/>
          <w:sz w:val="32"/>
          <w:szCs w:val="32"/>
        </w:rPr>
        <w:t>万元，与上年相比增加</w:t>
      </w:r>
      <w:r>
        <w:rPr>
          <w:rFonts w:hint="eastAsia" w:eastAsia="仿宋_GB2312"/>
          <w:sz w:val="32"/>
          <w:szCs w:val="32"/>
          <w:u w:val="single"/>
          <w:lang w:val="en-US" w:eastAsia="zh-CN"/>
        </w:rPr>
        <w:t>166.23</w:t>
      </w:r>
      <w:r>
        <w:rPr>
          <w:rFonts w:eastAsia="仿宋_GB2312"/>
          <w:sz w:val="32"/>
          <w:szCs w:val="32"/>
        </w:rPr>
        <w:t>万元，增长</w:t>
      </w:r>
      <w:r>
        <w:rPr>
          <w:rFonts w:hint="eastAsia" w:eastAsia="仿宋_GB2312"/>
          <w:sz w:val="32"/>
          <w:szCs w:val="32"/>
          <w:u w:val="single"/>
          <w:lang w:val="en-US" w:eastAsia="zh-CN"/>
        </w:rPr>
        <w:t>19.30</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（一）一般公共服务（类）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一般公共服务类年初预算数为</w:t>
      </w:r>
      <w:r>
        <w:rPr>
          <w:rFonts w:hint="eastAsia" w:eastAsia="仿宋_GB2312"/>
          <w:color w:val="auto"/>
          <w:sz w:val="32"/>
          <w:szCs w:val="32"/>
          <w:u w:val="single"/>
          <w:lang w:val="en-US" w:eastAsia="zh-CN"/>
        </w:rPr>
        <w:t>503.69</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137.98</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1.人大事务（款）行政运行（项）。年初预算</w:t>
      </w:r>
      <w:r>
        <w:rPr>
          <w:rFonts w:hint="eastAsia" w:eastAsia="仿宋_GB2312"/>
          <w:color w:val="auto"/>
          <w:sz w:val="32"/>
          <w:szCs w:val="32"/>
          <w:u w:val="single"/>
          <w:lang w:val="en-US" w:eastAsia="zh-CN"/>
        </w:rPr>
        <w:t>5.42</w:t>
      </w:r>
      <w:r>
        <w:rPr>
          <w:rFonts w:eastAsia="仿宋_GB2312"/>
          <w:color w:val="auto"/>
          <w:sz w:val="32"/>
          <w:szCs w:val="32"/>
        </w:rPr>
        <w:t>万元，与上年相比增加</w:t>
      </w:r>
      <w:r>
        <w:rPr>
          <w:rFonts w:hint="eastAsia" w:eastAsia="仿宋_GB2312"/>
          <w:color w:val="auto"/>
          <w:sz w:val="32"/>
          <w:szCs w:val="32"/>
          <w:u w:val="single"/>
          <w:lang w:val="en-US" w:eastAsia="zh-CN"/>
        </w:rPr>
        <w:t>0.42</w:t>
      </w:r>
      <w:r>
        <w:rPr>
          <w:rFonts w:eastAsia="仿宋_GB2312"/>
          <w:color w:val="auto"/>
          <w:sz w:val="32"/>
          <w:szCs w:val="32"/>
        </w:rPr>
        <w:t>万元，增长</w:t>
      </w:r>
      <w:r>
        <w:rPr>
          <w:rFonts w:hint="eastAsia" w:eastAsia="仿宋_GB2312"/>
          <w:color w:val="auto"/>
          <w:sz w:val="32"/>
          <w:szCs w:val="32"/>
          <w:u w:val="single"/>
          <w:lang w:val="en-US" w:eastAsia="zh-CN"/>
        </w:rPr>
        <w:t>8.4</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上年度结转结余</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2.</w:t>
      </w:r>
      <w:r>
        <w:rPr>
          <w:rFonts w:hint="eastAsia" w:eastAsia="仿宋_GB2312"/>
          <w:color w:val="auto"/>
          <w:sz w:val="32"/>
          <w:szCs w:val="32"/>
        </w:rPr>
        <w:t>政府办公厅(室)及相关机构事务</w:t>
      </w:r>
      <w:r>
        <w:rPr>
          <w:rFonts w:eastAsia="仿宋_GB2312"/>
          <w:color w:val="auto"/>
          <w:sz w:val="32"/>
          <w:szCs w:val="32"/>
        </w:rPr>
        <w:t>（款）行政运行（项）。年初预算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426.74</w:t>
      </w:r>
      <w:r>
        <w:rPr>
          <w:rFonts w:eastAsia="仿宋_GB2312"/>
          <w:color w:val="auto"/>
          <w:sz w:val="32"/>
          <w:szCs w:val="32"/>
        </w:rPr>
        <w:t>万元，与上年相比增加</w:t>
      </w:r>
      <w:r>
        <w:rPr>
          <w:rFonts w:hint="eastAsia" w:eastAsia="仿宋_GB2312"/>
          <w:color w:val="auto"/>
          <w:sz w:val="32"/>
          <w:szCs w:val="32"/>
          <w:u w:val="single"/>
          <w:lang w:val="en-US" w:eastAsia="zh-CN"/>
        </w:rPr>
        <w:t>128.02</w:t>
      </w:r>
      <w:r>
        <w:rPr>
          <w:rFonts w:eastAsia="仿宋_GB2312"/>
          <w:color w:val="auto"/>
          <w:sz w:val="32"/>
          <w:szCs w:val="32"/>
        </w:rPr>
        <w:t>万元，增长</w:t>
      </w:r>
      <w:r>
        <w:rPr>
          <w:rFonts w:hint="eastAsia" w:eastAsia="仿宋_GB2312"/>
          <w:color w:val="auto"/>
          <w:sz w:val="32"/>
          <w:szCs w:val="32"/>
          <w:u w:val="single"/>
          <w:lang w:val="en-US" w:eastAsia="zh-CN"/>
        </w:rPr>
        <w:t>42.86</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政府办公厅(室)及相关机构事务</w:t>
      </w:r>
      <w:r>
        <w:rPr>
          <w:rFonts w:eastAsia="仿宋_GB2312"/>
          <w:color w:val="auto"/>
          <w:sz w:val="32"/>
          <w:szCs w:val="32"/>
        </w:rPr>
        <w:t>（款）行政运行（项）</w:t>
      </w:r>
      <w:r>
        <w:rPr>
          <w:rFonts w:hint="eastAsia" w:eastAsia="仿宋_GB2312"/>
          <w:color w:val="auto"/>
          <w:sz w:val="32"/>
          <w:szCs w:val="32"/>
          <w:lang w:val="en-US" w:eastAsia="zh-CN"/>
        </w:rPr>
        <w:t>预算增加</w:t>
      </w:r>
      <w:r>
        <w:rPr>
          <w:rFonts w:eastAsia="仿宋_GB2312"/>
          <w:color w:val="auto"/>
          <w:sz w:val="32"/>
          <w:szCs w:val="32"/>
        </w:rPr>
        <w:t>。</w:t>
      </w:r>
    </w:p>
    <w:p>
      <w:pPr>
        <w:pStyle w:val="5"/>
        <w:spacing w:after="0" w:line="600" w:lineRule="exact"/>
        <w:ind w:firstLine="640" w:firstLineChars="200"/>
        <w:rPr>
          <w:rFonts w:hint="eastAsia" w:eastAsia="仿宋_GB2312"/>
          <w:color w:val="auto"/>
          <w:sz w:val="32"/>
          <w:szCs w:val="32"/>
          <w:lang w:val="en-US" w:eastAsia="zh-CN"/>
        </w:rPr>
      </w:pPr>
      <w:r>
        <w:rPr>
          <w:rFonts w:hint="eastAsia" w:eastAsia="仿宋_GB2312"/>
          <w:color w:val="auto"/>
          <w:sz w:val="32"/>
          <w:szCs w:val="32"/>
          <w:lang w:val="en-US" w:eastAsia="zh-CN"/>
        </w:rPr>
        <w:t>3.</w:t>
      </w:r>
      <w:r>
        <w:rPr>
          <w:rFonts w:hint="eastAsia" w:eastAsia="仿宋_GB2312"/>
          <w:color w:val="auto"/>
          <w:sz w:val="32"/>
          <w:szCs w:val="32"/>
        </w:rPr>
        <w:t>政府办公厅(室)及相关机构事务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9.39</w:t>
      </w:r>
      <w:r>
        <w:rPr>
          <w:rFonts w:eastAsia="仿宋_GB2312"/>
          <w:color w:val="auto"/>
          <w:sz w:val="32"/>
          <w:szCs w:val="32"/>
        </w:rPr>
        <w:t>万元，与上年相比</w:t>
      </w:r>
      <w:r>
        <w:rPr>
          <w:rFonts w:hint="eastAsia" w:eastAsia="仿宋_GB2312"/>
          <w:color w:val="auto"/>
          <w:sz w:val="32"/>
          <w:szCs w:val="32"/>
          <w:lang w:val="en-US" w:eastAsia="zh-CN"/>
        </w:rPr>
        <w:t>增加</w:t>
      </w:r>
      <w:r>
        <w:rPr>
          <w:rFonts w:hint="eastAsia" w:eastAsia="仿宋_GB2312"/>
          <w:color w:val="auto"/>
          <w:sz w:val="32"/>
          <w:szCs w:val="32"/>
          <w:u w:val="single"/>
          <w:lang w:val="en-US" w:eastAsia="zh-CN"/>
        </w:rPr>
        <w:t>1.05</w:t>
      </w:r>
      <w:r>
        <w:rPr>
          <w:rFonts w:eastAsia="仿宋_GB2312"/>
          <w:color w:val="auto"/>
          <w:sz w:val="32"/>
          <w:szCs w:val="32"/>
        </w:rPr>
        <w:t>万元，</w:t>
      </w:r>
      <w:r>
        <w:rPr>
          <w:rFonts w:hint="eastAsia" w:eastAsia="仿宋_GB2312"/>
          <w:color w:val="auto"/>
          <w:sz w:val="32"/>
          <w:szCs w:val="32"/>
          <w:lang w:val="en-US" w:eastAsia="zh-CN"/>
        </w:rPr>
        <w:t>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12.59</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本年政府</w:t>
      </w:r>
      <w:r>
        <w:rPr>
          <w:rFonts w:hint="eastAsia" w:eastAsia="仿宋_GB2312"/>
          <w:color w:val="auto"/>
          <w:sz w:val="32"/>
          <w:szCs w:val="32"/>
        </w:rPr>
        <w:t>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w:t>
      </w:r>
      <w:r>
        <w:rPr>
          <w:rFonts w:hint="eastAsia" w:eastAsia="仿宋_GB2312"/>
          <w:color w:val="auto"/>
          <w:sz w:val="32"/>
          <w:szCs w:val="32"/>
          <w:lang w:val="en-US" w:eastAsia="zh-CN"/>
        </w:rPr>
        <w:t>预算增加。</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4.</w:t>
      </w:r>
      <w:r>
        <w:rPr>
          <w:rFonts w:hint="eastAsia" w:eastAsia="仿宋_GB2312"/>
          <w:color w:val="auto"/>
          <w:sz w:val="32"/>
          <w:szCs w:val="32"/>
        </w:rPr>
        <w:t>党委办公厅(室)及相关机构事务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（项）。年初预算</w:t>
      </w:r>
      <w:r>
        <w:rPr>
          <w:rFonts w:hint="eastAsia" w:eastAsia="仿宋_GB2312"/>
          <w:color w:val="auto"/>
          <w:sz w:val="32"/>
          <w:szCs w:val="32"/>
          <w:u w:val="single"/>
          <w:lang w:val="en-US" w:eastAsia="zh-CN"/>
        </w:rPr>
        <w:t>62.13</w:t>
      </w:r>
      <w:r>
        <w:rPr>
          <w:rFonts w:eastAsia="仿宋_GB2312"/>
          <w:color w:val="auto"/>
          <w:sz w:val="32"/>
          <w:szCs w:val="32"/>
        </w:rPr>
        <w:t>万元，与上年相比增加</w:t>
      </w:r>
      <w:r>
        <w:rPr>
          <w:rFonts w:hint="eastAsia" w:eastAsia="仿宋_GB2312"/>
          <w:color w:val="auto"/>
          <w:sz w:val="32"/>
          <w:szCs w:val="32"/>
          <w:u w:val="single"/>
          <w:lang w:val="en-US" w:eastAsia="zh-CN"/>
        </w:rPr>
        <w:t>8.49</w:t>
      </w:r>
      <w:r>
        <w:rPr>
          <w:rFonts w:eastAsia="仿宋_GB2312"/>
          <w:color w:val="auto"/>
          <w:sz w:val="32"/>
          <w:szCs w:val="32"/>
        </w:rPr>
        <w:t>万元，增长</w:t>
      </w:r>
      <w:r>
        <w:rPr>
          <w:rFonts w:hint="eastAsia" w:eastAsia="仿宋_GB2312"/>
          <w:color w:val="auto"/>
          <w:sz w:val="32"/>
          <w:szCs w:val="32"/>
          <w:u w:val="single"/>
          <w:lang w:val="en-US" w:eastAsia="zh-CN"/>
        </w:rPr>
        <w:t>15.83</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本年</w:t>
      </w:r>
      <w:r>
        <w:rPr>
          <w:rFonts w:hint="eastAsia" w:eastAsia="仿宋_GB2312"/>
          <w:color w:val="auto"/>
          <w:sz w:val="32"/>
          <w:szCs w:val="32"/>
        </w:rPr>
        <w:t>党委办公厅(室)及相关机构事务</w:t>
      </w:r>
      <w:r>
        <w:rPr>
          <w:rFonts w:eastAsia="仿宋_GB2312"/>
          <w:color w:val="auto"/>
          <w:sz w:val="32"/>
          <w:szCs w:val="32"/>
        </w:rPr>
        <w:t>（款）</w:t>
      </w:r>
      <w:r>
        <w:rPr>
          <w:rFonts w:hint="eastAsia" w:eastAsia="仿宋_GB2312"/>
          <w:color w:val="auto"/>
          <w:sz w:val="32"/>
          <w:szCs w:val="32"/>
        </w:rPr>
        <w:t>机关服务</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（二）社会保障和就业（类）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社会保障和就业类年初预算数为</w:t>
      </w:r>
      <w:r>
        <w:rPr>
          <w:rFonts w:hint="eastAsia" w:eastAsia="仿宋_GB2312"/>
          <w:color w:val="auto"/>
          <w:sz w:val="32"/>
          <w:szCs w:val="32"/>
          <w:u w:val="single"/>
          <w:lang w:val="en-US" w:eastAsia="zh-CN"/>
        </w:rPr>
        <w:t>85.26</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18.49</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w:t>
      </w:r>
      <w:r>
        <w:rPr>
          <w:rFonts w:hint="eastAsia" w:eastAsia="仿宋_GB2312"/>
          <w:color w:val="auto"/>
          <w:sz w:val="32"/>
          <w:szCs w:val="32"/>
        </w:rPr>
        <w:t>行政事业单位养老支出</w:t>
      </w:r>
      <w:r>
        <w:rPr>
          <w:rFonts w:eastAsia="仿宋_GB2312"/>
          <w:color w:val="auto"/>
          <w:sz w:val="32"/>
          <w:szCs w:val="32"/>
        </w:rPr>
        <w:t>（款）</w:t>
      </w:r>
      <w:r>
        <w:rPr>
          <w:rFonts w:hint="eastAsia" w:eastAsia="仿宋_GB2312"/>
          <w:color w:val="auto"/>
          <w:sz w:val="32"/>
          <w:szCs w:val="32"/>
        </w:rPr>
        <w:t>行政单位离退休</w:t>
      </w:r>
      <w:r>
        <w:rPr>
          <w:rFonts w:eastAsia="仿宋_GB2312"/>
          <w:color w:val="auto"/>
          <w:sz w:val="32"/>
          <w:szCs w:val="32"/>
        </w:rPr>
        <w:t>（项）。年初预算</w:t>
      </w:r>
      <w:r>
        <w:rPr>
          <w:rFonts w:hint="eastAsia" w:eastAsia="仿宋_GB2312"/>
          <w:color w:val="auto"/>
          <w:sz w:val="32"/>
          <w:szCs w:val="32"/>
          <w:u w:val="single"/>
          <w:lang w:val="en-US" w:eastAsia="zh-CN"/>
        </w:rPr>
        <w:t>17.37</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6.18</w:t>
      </w:r>
      <w:r>
        <w:rPr>
          <w:rFonts w:eastAsia="仿宋_GB2312"/>
          <w:color w:val="auto"/>
          <w:sz w:val="32"/>
          <w:szCs w:val="32"/>
        </w:rPr>
        <w:t>万元，增长</w:t>
      </w:r>
      <w:r>
        <w:rPr>
          <w:rFonts w:hint="eastAsia" w:eastAsia="仿宋_GB2312"/>
          <w:color w:val="auto"/>
          <w:sz w:val="32"/>
          <w:szCs w:val="32"/>
          <w:u w:val="single"/>
          <w:lang w:val="en-US" w:eastAsia="zh-CN"/>
        </w:rPr>
        <w:t>55.23</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行政单位离退休</w:t>
      </w:r>
      <w:r>
        <w:rPr>
          <w:rFonts w:hint="eastAsia" w:eastAsia="仿宋_GB2312"/>
          <w:color w:val="auto"/>
          <w:sz w:val="32"/>
          <w:szCs w:val="32"/>
          <w:lang w:val="en-US" w:eastAsia="zh-CN"/>
        </w:rPr>
        <w:t>人员工资标准提高</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2</w:t>
      </w:r>
      <w:r>
        <w:rPr>
          <w:rFonts w:eastAsia="仿宋_GB2312"/>
          <w:color w:val="auto"/>
          <w:sz w:val="32"/>
          <w:szCs w:val="32"/>
        </w:rPr>
        <w:t>．</w:t>
      </w:r>
      <w:r>
        <w:rPr>
          <w:rFonts w:hint="eastAsia" w:eastAsia="仿宋_GB2312"/>
          <w:color w:val="auto"/>
          <w:sz w:val="32"/>
          <w:szCs w:val="32"/>
        </w:rPr>
        <w:t>行政事业单位养老支出</w:t>
      </w:r>
      <w:r>
        <w:rPr>
          <w:rFonts w:eastAsia="仿宋_GB2312"/>
          <w:color w:val="auto"/>
          <w:sz w:val="32"/>
          <w:szCs w:val="32"/>
        </w:rPr>
        <w:t>（款）</w:t>
      </w:r>
      <w:r>
        <w:rPr>
          <w:rFonts w:hint="eastAsia" w:eastAsia="仿宋_GB2312"/>
          <w:color w:val="auto"/>
          <w:sz w:val="32"/>
          <w:szCs w:val="32"/>
        </w:rPr>
        <w:t>事业单位离退休</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5.46</w:t>
      </w:r>
      <w:r>
        <w:rPr>
          <w:rFonts w:eastAsia="仿宋_GB2312"/>
          <w:color w:val="auto"/>
          <w:sz w:val="32"/>
          <w:szCs w:val="32"/>
        </w:rPr>
        <w:t>万元，与上年相比增加</w:t>
      </w:r>
      <w:r>
        <w:rPr>
          <w:rFonts w:hint="eastAsia" w:eastAsia="仿宋_GB2312"/>
          <w:color w:val="auto"/>
          <w:sz w:val="32"/>
          <w:szCs w:val="32"/>
          <w:u w:val="single"/>
          <w:lang w:val="en-US" w:eastAsia="zh-CN"/>
        </w:rPr>
        <w:t>2.50</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84.46</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事业</w:t>
      </w:r>
      <w:r>
        <w:rPr>
          <w:rFonts w:hint="eastAsia" w:eastAsia="仿宋_GB2312"/>
          <w:color w:val="auto"/>
          <w:sz w:val="32"/>
          <w:szCs w:val="32"/>
        </w:rPr>
        <w:t>单位离退休</w:t>
      </w:r>
      <w:r>
        <w:rPr>
          <w:rFonts w:hint="eastAsia" w:eastAsia="仿宋_GB2312"/>
          <w:color w:val="auto"/>
          <w:sz w:val="32"/>
          <w:szCs w:val="32"/>
          <w:lang w:val="en-US" w:eastAsia="zh-CN"/>
        </w:rPr>
        <w:t>人员工资标准提高</w:t>
      </w:r>
      <w:r>
        <w:rPr>
          <w:rFonts w:eastAsia="仿宋_GB2312"/>
          <w:color w:val="auto"/>
          <w:sz w:val="32"/>
          <w:szCs w:val="32"/>
        </w:rPr>
        <w:t>。</w:t>
      </w:r>
    </w:p>
    <w:p>
      <w:pPr>
        <w:pStyle w:val="5"/>
        <w:spacing w:after="0" w:line="600" w:lineRule="exact"/>
        <w:ind w:firstLine="640" w:firstLineChars="200"/>
        <w:rPr>
          <w:rFonts w:hint="default" w:eastAsia="仿宋_GB2312"/>
          <w:color w:val="auto"/>
          <w:sz w:val="32"/>
          <w:szCs w:val="32"/>
          <w:lang w:val="en-US" w:eastAsia="zh-CN"/>
        </w:rPr>
      </w:pPr>
      <w:r>
        <w:rPr>
          <w:rFonts w:hint="eastAsia" w:eastAsia="仿宋_GB2312"/>
          <w:color w:val="auto"/>
          <w:sz w:val="32"/>
          <w:szCs w:val="32"/>
          <w:lang w:val="en-US" w:eastAsia="zh-CN"/>
        </w:rPr>
        <w:t xml:space="preserve">3. </w:t>
      </w:r>
      <w:r>
        <w:rPr>
          <w:rFonts w:hint="eastAsia" w:eastAsia="仿宋_GB2312"/>
          <w:color w:val="auto"/>
          <w:sz w:val="32"/>
          <w:szCs w:val="32"/>
        </w:rPr>
        <w:t>行政事业单位养老支出</w:t>
      </w:r>
      <w:r>
        <w:rPr>
          <w:rFonts w:eastAsia="仿宋_GB2312"/>
          <w:color w:val="auto"/>
          <w:sz w:val="32"/>
          <w:szCs w:val="32"/>
        </w:rPr>
        <w:t>（款）</w:t>
      </w:r>
      <w:r>
        <w:rPr>
          <w:rFonts w:hint="eastAsia" w:eastAsia="仿宋_GB2312"/>
          <w:color w:val="auto"/>
          <w:sz w:val="32"/>
          <w:szCs w:val="32"/>
        </w:rPr>
        <w:t>机关事业单位基本养老保险缴费支出</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62.43</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9.81</w:t>
      </w:r>
      <w:r>
        <w:rPr>
          <w:rFonts w:eastAsia="仿宋_GB2312"/>
          <w:color w:val="auto"/>
          <w:sz w:val="32"/>
          <w:szCs w:val="32"/>
        </w:rPr>
        <w:t>万元，增长</w:t>
      </w:r>
      <w:r>
        <w:rPr>
          <w:rFonts w:hint="eastAsia" w:eastAsia="仿宋_GB2312"/>
          <w:color w:val="auto"/>
          <w:sz w:val="32"/>
          <w:szCs w:val="32"/>
          <w:u w:val="single"/>
          <w:lang w:val="en-US" w:eastAsia="zh-CN"/>
        </w:rPr>
        <w:t>18.64</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机关事业单位基本养老保险缴费支出</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三</w:t>
      </w:r>
      <w:r>
        <w:rPr>
          <w:rFonts w:hint="eastAsia" w:ascii="楷体" w:hAnsi="楷体" w:eastAsia="楷体" w:cs="楷体"/>
          <w:b/>
          <w:bCs/>
          <w:color w:val="auto"/>
          <w:sz w:val="32"/>
          <w:szCs w:val="32"/>
        </w:rPr>
        <w:t>）卫生健康（类）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卫生健康类年初预算数为</w:t>
      </w:r>
      <w:r>
        <w:rPr>
          <w:rFonts w:hint="eastAsia" w:eastAsia="仿宋_GB2312"/>
          <w:color w:val="auto"/>
          <w:sz w:val="32"/>
          <w:szCs w:val="32"/>
          <w:u w:val="single"/>
          <w:lang w:val="en-US" w:eastAsia="zh-CN"/>
        </w:rPr>
        <w:t>34.01</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hint="eastAsia" w:eastAsia="仿宋_GB2312"/>
          <w:color w:val="auto"/>
          <w:sz w:val="32"/>
          <w:szCs w:val="32"/>
          <w:u w:val="single"/>
          <w:lang w:val="en-US" w:eastAsia="zh-CN"/>
        </w:rPr>
        <w:t>1.52</w:t>
      </w:r>
      <w:r>
        <w:rPr>
          <w:rFonts w:eastAsia="仿宋_GB2312"/>
          <w:color w:val="auto"/>
          <w:sz w:val="32"/>
          <w:szCs w:val="32"/>
        </w:rPr>
        <w:t>万元</w:t>
      </w:r>
      <w:r>
        <w:rPr>
          <w:rFonts w:hint="eastAsia" w:eastAsia="仿宋_GB2312"/>
          <w:color w:val="auto"/>
          <w:sz w:val="32"/>
          <w:szCs w:val="32"/>
        </w:rPr>
        <w:t>。其中：</w:t>
      </w:r>
    </w:p>
    <w:p>
      <w:pPr>
        <w:pStyle w:val="5"/>
        <w:numPr>
          <w:ilvl w:val="0"/>
          <w:numId w:val="2"/>
        </w:numPr>
        <w:spacing w:after="0" w:line="600" w:lineRule="exact"/>
        <w:ind w:firstLine="640" w:firstLineChars="200"/>
        <w:rPr>
          <w:rFonts w:eastAsia="仿宋_GB2312"/>
          <w:color w:val="auto"/>
          <w:sz w:val="32"/>
          <w:szCs w:val="32"/>
        </w:rPr>
      </w:pPr>
      <w:r>
        <w:rPr>
          <w:rFonts w:hint="eastAsia" w:eastAsia="仿宋_GB2312"/>
          <w:color w:val="auto"/>
          <w:sz w:val="32"/>
          <w:szCs w:val="32"/>
        </w:rPr>
        <w:t>行政事业单位医疗</w:t>
      </w:r>
      <w:r>
        <w:rPr>
          <w:rFonts w:eastAsia="仿宋_GB2312"/>
          <w:color w:val="auto"/>
          <w:sz w:val="32"/>
          <w:szCs w:val="32"/>
        </w:rPr>
        <w:t>（款）</w:t>
      </w:r>
      <w:r>
        <w:rPr>
          <w:rFonts w:hint="eastAsia" w:eastAsia="仿宋_GB2312"/>
          <w:color w:val="auto"/>
          <w:sz w:val="32"/>
          <w:szCs w:val="32"/>
        </w:rPr>
        <w:t>行政单位医疗</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17.36</w:t>
      </w:r>
      <w:r>
        <w:rPr>
          <w:rFonts w:eastAsia="仿宋_GB2312"/>
          <w:color w:val="auto"/>
          <w:sz w:val="32"/>
          <w:szCs w:val="32"/>
        </w:rPr>
        <w:t>万元，与上年相比减少</w:t>
      </w:r>
      <w:r>
        <w:rPr>
          <w:rFonts w:hint="eastAsia" w:eastAsia="仿宋_GB2312"/>
          <w:color w:val="auto"/>
          <w:sz w:val="32"/>
          <w:szCs w:val="32"/>
          <w:u w:val="single"/>
          <w:lang w:val="en-US" w:eastAsia="zh-CN"/>
        </w:rPr>
        <w:t>15.13</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45.57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上年度未分事业单位医疗</w:t>
      </w:r>
      <w:r>
        <w:rPr>
          <w:rFonts w:eastAsia="仿宋_GB2312"/>
          <w:color w:val="auto"/>
          <w:sz w:val="32"/>
          <w:szCs w:val="32"/>
        </w:rPr>
        <w:t>。</w:t>
      </w:r>
    </w:p>
    <w:p>
      <w:pPr>
        <w:pStyle w:val="5"/>
        <w:numPr>
          <w:ilvl w:val="0"/>
          <w:numId w:val="2"/>
        </w:numPr>
        <w:spacing w:after="0" w:line="600" w:lineRule="exact"/>
        <w:ind w:left="0" w:leftChars="0" w:firstLine="640" w:firstLineChars="200"/>
        <w:rPr>
          <w:rFonts w:eastAsia="仿宋_GB2312"/>
          <w:color w:val="auto"/>
          <w:sz w:val="32"/>
          <w:szCs w:val="32"/>
        </w:rPr>
      </w:pPr>
      <w:r>
        <w:rPr>
          <w:rFonts w:hint="eastAsia" w:eastAsia="仿宋_GB2312"/>
          <w:color w:val="auto"/>
          <w:sz w:val="32"/>
          <w:szCs w:val="32"/>
        </w:rPr>
        <w:t>行政事业单位医疗</w:t>
      </w:r>
      <w:r>
        <w:rPr>
          <w:rFonts w:eastAsia="仿宋_GB2312"/>
          <w:color w:val="auto"/>
          <w:sz w:val="32"/>
          <w:szCs w:val="32"/>
        </w:rPr>
        <w:t>（款）</w:t>
      </w:r>
      <w:r>
        <w:rPr>
          <w:rFonts w:hint="eastAsia" w:eastAsia="仿宋_GB2312"/>
          <w:color w:val="auto"/>
          <w:sz w:val="32"/>
          <w:szCs w:val="32"/>
        </w:rPr>
        <w:t>事业单位医疗</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16.64</w:t>
      </w:r>
      <w:r>
        <w:rPr>
          <w:rFonts w:eastAsia="仿宋_GB2312"/>
          <w:color w:val="auto"/>
          <w:sz w:val="32"/>
          <w:szCs w:val="32"/>
        </w:rPr>
        <w:t>万元，与上年相比减少</w:t>
      </w:r>
      <w:r>
        <w:rPr>
          <w:rFonts w:eastAsia="仿宋_GB2312"/>
          <w:color w:val="auto"/>
          <w:sz w:val="32"/>
          <w:szCs w:val="32"/>
          <w:u w:val="single"/>
        </w:rPr>
        <w:t xml:space="preserve"> </w:t>
      </w:r>
      <w:r>
        <w:rPr>
          <w:rFonts w:hint="eastAsia" w:eastAsia="仿宋_GB2312"/>
          <w:color w:val="auto"/>
          <w:sz w:val="32"/>
          <w:szCs w:val="32"/>
          <w:u w:val="single"/>
          <w:lang w:val="en-US" w:eastAsia="zh-CN"/>
        </w:rPr>
        <w:t>15.85</w:t>
      </w:r>
      <w:r>
        <w:rPr>
          <w:rFonts w:eastAsia="仿宋_GB2312"/>
          <w:color w:val="auto"/>
          <w:sz w:val="32"/>
          <w:szCs w:val="32"/>
        </w:rPr>
        <w:t>万元，减少</w:t>
      </w:r>
      <w:r>
        <w:rPr>
          <w:rFonts w:hint="eastAsia" w:eastAsia="仿宋_GB2312"/>
          <w:color w:val="auto"/>
          <w:sz w:val="32"/>
          <w:szCs w:val="32"/>
          <w:u w:val="single"/>
          <w:lang w:val="en-US" w:eastAsia="zh-CN"/>
        </w:rPr>
        <w:t>48.78</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val="en-US" w:eastAsia="zh-CN"/>
        </w:rPr>
        <w:t>上年度未分事业单位医疗</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四</w:t>
      </w:r>
      <w:r>
        <w:rPr>
          <w:rFonts w:hint="eastAsia" w:ascii="楷体" w:hAnsi="楷体" w:eastAsia="楷体" w:cs="楷体"/>
          <w:b/>
          <w:bCs/>
          <w:color w:val="auto"/>
          <w:sz w:val="32"/>
          <w:szCs w:val="32"/>
        </w:rPr>
        <w:t>）城乡社区（类）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城乡社区类年初预算数为</w:t>
      </w:r>
      <w:r>
        <w:rPr>
          <w:rFonts w:hint="eastAsia" w:eastAsia="仿宋_GB2312"/>
          <w:color w:val="auto"/>
          <w:sz w:val="32"/>
          <w:szCs w:val="32"/>
          <w:u w:val="single"/>
          <w:lang w:val="en-US" w:eastAsia="zh-CN"/>
        </w:rPr>
        <w:t>131.08</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15.23</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城管执法</w:t>
      </w:r>
      <w:r>
        <w:rPr>
          <w:rFonts w:eastAsia="仿宋_GB2312"/>
          <w:color w:val="auto"/>
          <w:sz w:val="32"/>
          <w:szCs w:val="32"/>
        </w:rPr>
        <w:t>（项）。年初预算</w:t>
      </w:r>
      <w:r>
        <w:rPr>
          <w:rFonts w:hint="eastAsia" w:eastAsia="仿宋_GB2312"/>
          <w:color w:val="auto"/>
          <w:sz w:val="32"/>
          <w:szCs w:val="32"/>
          <w:u w:val="single"/>
          <w:lang w:val="en-US" w:eastAsia="zh-CN"/>
        </w:rPr>
        <w:t>101.72</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32.17</w:t>
      </w:r>
      <w:r>
        <w:rPr>
          <w:rFonts w:eastAsia="仿宋_GB2312"/>
          <w:color w:val="auto"/>
          <w:sz w:val="32"/>
          <w:szCs w:val="32"/>
        </w:rPr>
        <w:t>万元，增长</w:t>
      </w:r>
      <w:r>
        <w:rPr>
          <w:rFonts w:hint="eastAsia" w:eastAsia="仿宋_GB2312"/>
          <w:color w:val="auto"/>
          <w:sz w:val="32"/>
          <w:szCs w:val="32"/>
          <w:u w:val="single"/>
          <w:lang w:val="en-US" w:eastAsia="zh-CN"/>
        </w:rPr>
        <w:t>46.25</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城管执法</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spacing w:after="0" w:line="600" w:lineRule="exact"/>
        <w:ind w:firstLine="640" w:firstLineChars="200"/>
        <w:rPr>
          <w:rFonts w:hint="eastAsia" w:eastAsia="仿宋_GB2312"/>
          <w:color w:val="auto"/>
          <w:sz w:val="32"/>
          <w:szCs w:val="32"/>
          <w:lang w:eastAsia="zh-CN"/>
        </w:rPr>
      </w:pP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城乡社区规划与管理</w:t>
      </w:r>
      <w:r>
        <w:rPr>
          <w:rFonts w:eastAsia="仿宋_GB2312"/>
          <w:color w:val="auto"/>
          <w:sz w:val="32"/>
          <w:szCs w:val="32"/>
        </w:rPr>
        <w:t>（项）。年初预算</w:t>
      </w:r>
      <w:r>
        <w:rPr>
          <w:rFonts w:hint="eastAsia" w:eastAsia="仿宋_GB2312"/>
          <w:color w:val="auto"/>
          <w:sz w:val="32"/>
          <w:szCs w:val="32"/>
          <w:u w:val="single"/>
          <w:lang w:val="en-US" w:eastAsia="zh-CN"/>
        </w:rPr>
        <w:t>29.35</w:t>
      </w:r>
      <w:r>
        <w:rPr>
          <w:rFonts w:eastAsia="仿宋_GB2312"/>
          <w:color w:val="auto"/>
          <w:sz w:val="32"/>
          <w:szCs w:val="32"/>
        </w:rPr>
        <w:t>万元，与上年相比增加</w:t>
      </w:r>
      <w:r>
        <w:rPr>
          <w:rFonts w:hint="eastAsia" w:eastAsia="仿宋_GB2312"/>
          <w:color w:val="auto"/>
          <w:sz w:val="32"/>
          <w:szCs w:val="32"/>
          <w:u w:val="single"/>
          <w:lang w:val="en-US" w:eastAsia="zh-CN"/>
        </w:rPr>
        <w:t>2.33</w:t>
      </w:r>
      <w:r>
        <w:rPr>
          <w:rFonts w:eastAsia="仿宋_GB2312"/>
          <w:color w:val="auto"/>
          <w:sz w:val="32"/>
          <w:szCs w:val="32"/>
        </w:rPr>
        <w:t>万元，增长</w:t>
      </w:r>
      <w:r>
        <w:rPr>
          <w:rFonts w:hint="eastAsia" w:eastAsia="仿宋_GB2312"/>
          <w:color w:val="auto"/>
          <w:sz w:val="32"/>
          <w:szCs w:val="32"/>
          <w:u w:val="single"/>
          <w:lang w:val="en-US" w:eastAsia="zh-CN"/>
        </w:rPr>
        <w:t>8.62</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城乡社区管理事务</w:t>
      </w:r>
      <w:r>
        <w:rPr>
          <w:rFonts w:eastAsia="仿宋_GB2312"/>
          <w:color w:val="auto"/>
          <w:sz w:val="32"/>
          <w:szCs w:val="32"/>
        </w:rPr>
        <w:t>（款）</w:t>
      </w:r>
      <w:r>
        <w:rPr>
          <w:rFonts w:hint="eastAsia" w:eastAsia="仿宋_GB2312"/>
          <w:color w:val="auto"/>
          <w:sz w:val="32"/>
          <w:szCs w:val="32"/>
        </w:rPr>
        <w:t>城管执法</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五</w:t>
      </w:r>
      <w:r>
        <w:rPr>
          <w:rFonts w:hint="eastAsia" w:ascii="楷体" w:hAnsi="楷体" w:eastAsia="楷体" w:cs="楷体"/>
          <w:b/>
          <w:bCs/>
          <w:color w:val="auto"/>
          <w:sz w:val="32"/>
          <w:szCs w:val="32"/>
        </w:rPr>
        <w:t>）农林水（类）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农林水类年初预算数为</w:t>
      </w:r>
      <w:r>
        <w:rPr>
          <w:rFonts w:hint="eastAsia" w:eastAsia="仿宋_GB2312"/>
          <w:color w:val="auto"/>
          <w:sz w:val="32"/>
          <w:szCs w:val="32"/>
          <w:u w:val="single"/>
          <w:lang w:val="en-US" w:eastAsia="zh-CN"/>
        </w:rPr>
        <w:t>223.15</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5.77</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w:t>
      </w:r>
      <w:r>
        <w:rPr>
          <w:rFonts w:hint="eastAsia" w:eastAsia="仿宋_GB2312"/>
          <w:color w:val="auto"/>
          <w:sz w:val="32"/>
          <w:szCs w:val="32"/>
        </w:rPr>
        <w:t>农业农村</w:t>
      </w:r>
      <w:r>
        <w:rPr>
          <w:rFonts w:eastAsia="仿宋_GB2312"/>
          <w:color w:val="auto"/>
          <w:sz w:val="32"/>
          <w:szCs w:val="32"/>
        </w:rPr>
        <w:t>（款）</w:t>
      </w:r>
      <w:r>
        <w:rPr>
          <w:rFonts w:hint="eastAsia" w:eastAsia="仿宋_GB2312"/>
          <w:color w:val="auto"/>
          <w:sz w:val="32"/>
          <w:szCs w:val="32"/>
        </w:rPr>
        <w:t>事业运行</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79.37</w:t>
      </w:r>
      <w:r>
        <w:rPr>
          <w:rFonts w:eastAsia="仿宋_GB2312"/>
          <w:color w:val="auto"/>
          <w:sz w:val="32"/>
          <w:szCs w:val="32"/>
        </w:rPr>
        <w:t>万元，与上年相比</w:t>
      </w:r>
      <w:r>
        <w:rPr>
          <w:rFonts w:hint="eastAsia" w:eastAsia="仿宋_GB2312"/>
          <w:color w:val="auto"/>
          <w:sz w:val="32"/>
          <w:szCs w:val="32"/>
          <w:lang w:val="en-US" w:eastAsia="zh-CN"/>
        </w:rPr>
        <w:t>减少</w:t>
      </w:r>
      <w:r>
        <w:rPr>
          <w:rFonts w:eastAsia="仿宋_GB2312"/>
          <w:color w:val="auto"/>
          <w:sz w:val="32"/>
          <w:szCs w:val="32"/>
          <w:u w:val="single"/>
        </w:rPr>
        <w:t xml:space="preserve"> </w:t>
      </w:r>
      <w:r>
        <w:rPr>
          <w:rFonts w:hint="eastAsia" w:eastAsia="仿宋_GB2312"/>
          <w:color w:val="auto"/>
          <w:sz w:val="32"/>
          <w:szCs w:val="32"/>
          <w:u w:val="single"/>
          <w:lang w:val="en-US" w:eastAsia="zh-CN"/>
        </w:rPr>
        <w:t>4.7</w:t>
      </w:r>
      <w:r>
        <w:rPr>
          <w:rFonts w:eastAsia="仿宋_GB2312"/>
          <w:color w:val="auto"/>
          <w:sz w:val="32"/>
          <w:szCs w:val="32"/>
        </w:rPr>
        <w:t>万元，</w:t>
      </w:r>
      <w:r>
        <w:rPr>
          <w:rFonts w:hint="eastAsia" w:eastAsia="仿宋_GB2312"/>
          <w:color w:val="auto"/>
          <w:sz w:val="32"/>
          <w:szCs w:val="32"/>
          <w:lang w:val="en-US" w:eastAsia="zh-CN"/>
        </w:rPr>
        <w:t>减少</w:t>
      </w:r>
      <w:r>
        <w:rPr>
          <w:rFonts w:hint="eastAsia" w:eastAsia="仿宋_GB2312"/>
          <w:color w:val="auto"/>
          <w:sz w:val="32"/>
          <w:szCs w:val="32"/>
          <w:u w:val="single"/>
          <w:lang w:val="en-US" w:eastAsia="zh-CN"/>
        </w:rPr>
        <w:t>5.60</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农业农村</w:t>
      </w:r>
      <w:r>
        <w:rPr>
          <w:rFonts w:eastAsia="仿宋_GB2312"/>
          <w:color w:val="auto"/>
          <w:sz w:val="32"/>
          <w:szCs w:val="32"/>
        </w:rPr>
        <w:t>（款）</w:t>
      </w:r>
      <w:r>
        <w:rPr>
          <w:rFonts w:hint="eastAsia" w:eastAsia="仿宋_GB2312"/>
          <w:color w:val="auto"/>
          <w:sz w:val="32"/>
          <w:szCs w:val="32"/>
        </w:rPr>
        <w:t>事业运行</w:t>
      </w:r>
      <w:r>
        <w:rPr>
          <w:rFonts w:eastAsia="仿宋_GB2312"/>
          <w:color w:val="auto"/>
          <w:sz w:val="32"/>
          <w:szCs w:val="32"/>
        </w:rPr>
        <w:t>（项）</w:t>
      </w:r>
      <w:r>
        <w:rPr>
          <w:rFonts w:hint="eastAsia" w:eastAsia="仿宋_GB2312"/>
          <w:color w:val="auto"/>
          <w:sz w:val="32"/>
          <w:szCs w:val="32"/>
          <w:lang w:val="en-US" w:eastAsia="zh-CN"/>
        </w:rPr>
        <w:t>预算减少</w:t>
      </w:r>
      <w:r>
        <w:rPr>
          <w:rFonts w:eastAsia="仿宋_GB2312"/>
          <w:color w:val="auto"/>
          <w:sz w:val="32"/>
          <w:szCs w:val="32"/>
        </w:rPr>
        <w:t>。</w:t>
      </w:r>
    </w:p>
    <w:p>
      <w:pPr>
        <w:pStyle w:val="5"/>
        <w:tabs>
          <w:tab w:val="left" w:pos="4275"/>
        </w:tabs>
        <w:spacing w:after="0" w:line="600" w:lineRule="exact"/>
        <w:ind w:firstLine="640" w:firstLineChars="200"/>
        <w:rPr>
          <w:rFonts w:eastAsia="仿宋_GB2312"/>
          <w:color w:val="auto"/>
          <w:sz w:val="32"/>
          <w:szCs w:val="32"/>
        </w:rPr>
      </w:pPr>
      <w:r>
        <w:rPr>
          <w:rFonts w:hint="eastAsia" w:ascii="仿宋_GB2312" w:hAnsi="仿宋_GB2312" w:eastAsia="仿宋_GB2312"/>
          <w:color w:val="auto"/>
          <w:sz w:val="32"/>
          <w:szCs w:val="32"/>
          <w:lang w:val="en-US" w:eastAsia="zh-CN"/>
        </w:rPr>
        <w:t xml:space="preserve">2. </w:t>
      </w:r>
      <w:r>
        <w:rPr>
          <w:rFonts w:hint="eastAsia" w:eastAsia="仿宋_GB2312"/>
          <w:color w:val="auto"/>
          <w:sz w:val="32"/>
          <w:szCs w:val="32"/>
        </w:rPr>
        <w:t>农村综合改革</w:t>
      </w:r>
      <w:r>
        <w:rPr>
          <w:rFonts w:eastAsia="仿宋_GB2312"/>
          <w:color w:val="auto"/>
          <w:sz w:val="32"/>
          <w:szCs w:val="32"/>
        </w:rPr>
        <w:t>（款）</w:t>
      </w:r>
      <w:r>
        <w:rPr>
          <w:rFonts w:hint="eastAsia" w:eastAsia="仿宋_GB2312"/>
          <w:color w:val="auto"/>
          <w:sz w:val="32"/>
          <w:szCs w:val="32"/>
        </w:rPr>
        <w:t>对村民委员会和村党支部的补助</w:t>
      </w:r>
      <w:r>
        <w:rPr>
          <w:rFonts w:eastAsia="仿宋_GB2312"/>
          <w:color w:val="auto"/>
          <w:sz w:val="32"/>
          <w:szCs w:val="32"/>
        </w:rPr>
        <w:t>（项）。年初预算</w:t>
      </w:r>
      <w:r>
        <w:rPr>
          <w:rFonts w:hint="eastAsia" w:eastAsia="仿宋_GB2312"/>
          <w:color w:val="auto"/>
          <w:sz w:val="32"/>
          <w:szCs w:val="32"/>
          <w:u w:val="single"/>
          <w:lang w:val="en-US" w:eastAsia="zh-CN"/>
        </w:rPr>
        <w:t>103.78</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10.97</w:t>
      </w:r>
      <w:r>
        <w:rPr>
          <w:rFonts w:eastAsia="仿宋_GB2312"/>
          <w:color w:val="auto"/>
          <w:sz w:val="32"/>
          <w:szCs w:val="32"/>
        </w:rPr>
        <w:t>万元，</w:t>
      </w:r>
      <w:r>
        <w:rPr>
          <w:rFonts w:hint="eastAsia" w:eastAsia="仿宋_GB2312"/>
          <w:color w:val="auto"/>
          <w:sz w:val="32"/>
          <w:szCs w:val="32"/>
          <w:lang w:val="en-US" w:eastAsia="zh-CN"/>
        </w:rPr>
        <w:t>增长</w:t>
      </w:r>
      <w:r>
        <w:rPr>
          <w:rFonts w:hint="eastAsia" w:eastAsia="仿宋_GB2312"/>
          <w:color w:val="auto"/>
          <w:sz w:val="32"/>
          <w:szCs w:val="32"/>
          <w:u w:val="single"/>
          <w:lang w:val="en-US" w:eastAsia="zh-CN"/>
        </w:rPr>
        <w:t>11.82</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农村综合改革</w:t>
      </w:r>
      <w:r>
        <w:rPr>
          <w:rFonts w:eastAsia="仿宋_GB2312"/>
          <w:color w:val="auto"/>
          <w:sz w:val="32"/>
          <w:szCs w:val="32"/>
        </w:rPr>
        <w:t>（款）</w:t>
      </w:r>
      <w:r>
        <w:rPr>
          <w:rFonts w:hint="eastAsia" w:eastAsia="仿宋_GB2312"/>
          <w:color w:val="auto"/>
          <w:sz w:val="32"/>
          <w:szCs w:val="32"/>
        </w:rPr>
        <w:t>对村民委员会和村党支部的补助</w:t>
      </w:r>
      <w:r>
        <w:rPr>
          <w:rFonts w:eastAsia="仿宋_GB2312"/>
          <w:color w:val="auto"/>
          <w:sz w:val="32"/>
          <w:szCs w:val="32"/>
        </w:rPr>
        <w:t>（项）</w:t>
      </w:r>
      <w:r>
        <w:rPr>
          <w:rFonts w:hint="eastAsia" w:eastAsia="仿宋_GB2312"/>
          <w:color w:val="auto"/>
          <w:sz w:val="32"/>
          <w:szCs w:val="32"/>
          <w:lang w:val="en-US" w:eastAsia="zh-CN"/>
        </w:rPr>
        <w:t>预算增加</w:t>
      </w:r>
      <w:r>
        <w:rPr>
          <w:rFonts w:eastAsia="仿宋_GB2312"/>
          <w:color w:val="auto"/>
          <w:sz w:val="32"/>
          <w:szCs w:val="32"/>
        </w:rPr>
        <w:t>。</w:t>
      </w:r>
    </w:p>
    <w:p>
      <w:pPr>
        <w:pStyle w:val="5"/>
        <w:tabs>
          <w:tab w:val="left" w:pos="4275"/>
        </w:tabs>
        <w:spacing w:after="0" w:line="600" w:lineRule="exact"/>
        <w:ind w:firstLine="640" w:firstLineChars="200"/>
        <w:rPr>
          <w:rFonts w:hint="default" w:eastAsia="仿宋_GB2312"/>
          <w:color w:val="auto"/>
          <w:sz w:val="32"/>
          <w:szCs w:val="32"/>
          <w:lang w:val="en-US" w:eastAsia="zh-CN"/>
        </w:rPr>
      </w:pPr>
      <w:r>
        <w:rPr>
          <w:rFonts w:hint="eastAsia" w:eastAsia="仿宋_GB2312"/>
          <w:color w:val="auto"/>
          <w:sz w:val="32"/>
          <w:szCs w:val="32"/>
          <w:lang w:val="en-US" w:eastAsia="zh-CN"/>
        </w:rPr>
        <w:t xml:space="preserve">3. </w:t>
      </w:r>
      <w:r>
        <w:rPr>
          <w:rFonts w:hint="eastAsia" w:eastAsia="仿宋_GB2312"/>
          <w:color w:val="auto"/>
          <w:sz w:val="32"/>
          <w:szCs w:val="32"/>
        </w:rPr>
        <w:t>农村综合改革</w:t>
      </w:r>
      <w:r>
        <w:rPr>
          <w:rFonts w:eastAsia="仿宋_GB2312"/>
          <w:color w:val="auto"/>
          <w:sz w:val="32"/>
          <w:szCs w:val="32"/>
        </w:rPr>
        <w:t>（款）</w:t>
      </w:r>
      <w:r>
        <w:rPr>
          <w:rFonts w:hint="eastAsia" w:eastAsia="仿宋_GB2312"/>
          <w:color w:val="auto"/>
          <w:sz w:val="32"/>
          <w:szCs w:val="32"/>
        </w:rPr>
        <w:t>对村集体经济组织的补助</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40</w:t>
      </w:r>
      <w:r>
        <w:rPr>
          <w:rFonts w:eastAsia="仿宋_GB2312"/>
          <w:color w:val="auto"/>
          <w:sz w:val="32"/>
          <w:szCs w:val="32"/>
        </w:rPr>
        <w:t>万元，与上年相比增加（减少）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rPr>
        <w:t>万元，增长（减少）</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本年</w:t>
      </w:r>
      <w:r>
        <w:rPr>
          <w:rFonts w:hint="eastAsia" w:eastAsia="仿宋_GB2312"/>
          <w:color w:val="auto"/>
          <w:sz w:val="32"/>
          <w:szCs w:val="32"/>
        </w:rPr>
        <w:t>对村集体经济组织的补助</w:t>
      </w:r>
      <w:r>
        <w:rPr>
          <w:rFonts w:hint="eastAsia" w:eastAsia="仿宋_GB2312"/>
          <w:color w:val="auto"/>
          <w:sz w:val="32"/>
          <w:szCs w:val="32"/>
          <w:lang w:val="en-US" w:eastAsia="zh-CN"/>
        </w:rPr>
        <w:t>预算与上年相同</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六</w:t>
      </w:r>
      <w:r>
        <w:rPr>
          <w:rFonts w:hint="eastAsia" w:ascii="楷体" w:hAnsi="楷体" w:eastAsia="楷体" w:cs="楷体"/>
          <w:b/>
          <w:bCs/>
          <w:color w:val="auto"/>
          <w:sz w:val="32"/>
          <w:szCs w:val="32"/>
        </w:rPr>
        <w:t>）住房保障（类）</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住房保障类年初预算数为</w:t>
      </w:r>
      <w:r>
        <w:rPr>
          <w:rFonts w:eastAsia="仿宋_GB2312"/>
          <w:color w:val="auto"/>
          <w:sz w:val="32"/>
          <w:szCs w:val="32"/>
          <w:u w:val="single"/>
        </w:rPr>
        <w:t xml:space="preserve"> </w:t>
      </w:r>
      <w:r>
        <w:rPr>
          <w:rFonts w:hint="eastAsia" w:eastAsia="仿宋_GB2312"/>
          <w:color w:val="auto"/>
          <w:sz w:val="32"/>
          <w:szCs w:val="32"/>
          <w:u w:val="single"/>
          <w:lang w:val="en-US" w:eastAsia="zh-CN"/>
        </w:rPr>
        <w:t>50.14</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hint="eastAsia" w:eastAsia="仿宋_GB2312"/>
          <w:color w:val="auto"/>
          <w:sz w:val="32"/>
          <w:szCs w:val="32"/>
          <w:u w:val="single"/>
          <w:lang w:val="en-US" w:eastAsia="zh-CN"/>
        </w:rPr>
        <w:t>9.5</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住房改革支出</w:t>
      </w:r>
      <w:r>
        <w:rPr>
          <w:rFonts w:eastAsia="仿宋_GB2312"/>
          <w:color w:val="auto"/>
          <w:sz w:val="32"/>
          <w:szCs w:val="32"/>
        </w:rPr>
        <w:t>（款）</w:t>
      </w:r>
      <w:r>
        <w:rPr>
          <w:rFonts w:hint="eastAsia" w:eastAsia="仿宋_GB2312"/>
          <w:color w:val="auto"/>
          <w:sz w:val="32"/>
          <w:szCs w:val="32"/>
        </w:rPr>
        <w:t>住房公积金</w:t>
      </w:r>
      <w:r>
        <w:rPr>
          <w:rFonts w:eastAsia="仿宋_GB2312"/>
          <w:color w:val="auto"/>
          <w:sz w:val="32"/>
          <w:szCs w:val="32"/>
        </w:rPr>
        <w:t>（项）。年初预算</w:t>
      </w:r>
      <w:r>
        <w:rPr>
          <w:rFonts w:hint="eastAsia" w:eastAsia="仿宋_GB2312"/>
          <w:color w:val="auto"/>
          <w:sz w:val="32"/>
          <w:szCs w:val="32"/>
          <w:u w:val="single"/>
          <w:lang w:val="en-US" w:eastAsia="zh-CN"/>
        </w:rPr>
        <w:t>50.14</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9.5</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23.38</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rPr>
        <w:t>住房公积金</w:t>
      </w:r>
      <w:r>
        <w:rPr>
          <w:rFonts w:hint="eastAsia" w:eastAsia="仿宋_GB2312"/>
          <w:color w:val="auto"/>
          <w:sz w:val="32"/>
          <w:szCs w:val="32"/>
          <w:lang w:val="en-US" w:eastAsia="zh-CN"/>
        </w:rPr>
        <w:t>缴费增加</w:t>
      </w:r>
      <w:r>
        <w:rPr>
          <w:rFonts w:eastAsia="仿宋_GB2312"/>
          <w:color w:val="auto"/>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hint="eastAsia" w:eastAsia="仿宋_GB2312" w:cs="仿宋"/>
          <w:sz w:val="32"/>
          <w:szCs w:val="32"/>
        </w:rPr>
        <w:t>年度一般公共预算财政拨款基本支出预算</w:t>
      </w:r>
      <w:r>
        <w:rPr>
          <w:rFonts w:hint="eastAsia" w:eastAsia="仿宋_GB2312" w:cs="仿宋"/>
          <w:sz w:val="32"/>
          <w:szCs w:val="32"/>
          <w:u w:val="single"/>
          <w:lang w:val="en-US" w:eastAsia="zh-CN"/>
        </w:rPr>
        <w:t>936.86</w:t>
      </w:r>
      <w:r>
        <w:rPr>
          <w:rFonts w:hint="eastAsia" w:eastAsia="仿宋_GB2312" w:cs="仿宋"/>
          <w:sz w:val="32"/>
          <w:szCs w:val="32"/>
        </w:rPr>
        <w:t>万元，其中：</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lang w:val="en-US" w:eastAsia="zh-CN"/>
        </w:rPr>
        <w:t>815.45</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lang w:val="en-US" w:eastAsia="zh-CN"/>
        </w:rPr>
        <w:t>191.1</w:t>
      </w:r>
      <w:r>
        <w:rPr>
          <w:rFonts w:hint="eastAsia" w:eastAsia="仿宋_GB2312" w:cs="仿宋"/>
          <w:sz w:val="32"/>
          <w:szCs w:val="32"/>
        </w:rPr>
        <w:t>5万元、津贴补贴</w:t>
      </w:r>
      <w:r>
        <w:rPr>
          <w:rFonts w:hint="eastAsia" w:eastAsia="仿宋_GB2312" w:cs="仿宋"/>
          <w:sz w:val="32"/>
          <w:szCs w:val="32"/>
          <w:lang w:val="en-US" w:eastAsia="zh-CN"/>
        </w:rPr>
        <w:t>224.64</w:t>
      </w:r>
      <w:r>
        <w:rPr>
          <w:rFonts w:hint="eastAsia" w:eastAsia="仿宋_GB2312" w:cs="仿宋"/>
          <w:sz w:val="32"/>
          <w:szCs w:val="32"/>
        </w:rPr>
        <w:t>万元、奖金</w:t>
      </w:r>
      <w:r>
        <w:rPr>
          <w:rFonts w:hint="eastAsia" w:eastAsia="仿宋_GB2312" w:cs="仿宋"/>
          <w:sz w:val="32"/>
          <w:szCs w:val="32"/>
          <w:lang w:val="en-US" w:eastAsia="zh-CN"/>
        </w:rPr>
        <w:t>53</w:t>
      </w:r>
      <w:r>
        <w:rPr>
          <w:rFonts w:hint="eastAsia" w:eastAsia="仿宋_GB2312" w:cs="仿宋"/>
          <w:sz w:val="32"/>
          <w:szCs w:val="32"/>
        </w:rPr>
        <w:t>.34万元、机关事业单位基本养老保险缴费</w:t>
      </w:r>
      <w:r>
        <w:rPr>
          <w:rFonts w:hint="eastAsia" w:eastAsia="仿宋_GB2312" w:cs="仿宋"/>
          <w:sz w:val="32"/>
          <w:szCs w:val="32"/>
          <w:lang w:val="en-US" w:eastAsia="zh-CN"/>
        </w:rPr>
        <w:t>62.43</w:t>
      </w:r>
      <w:r>
        <w:rPr>
          <w:rFonts w:hint="eastAsia" w:eastAsia="仿宋_GB2312" w:cs="仿宋"/>
          <w:sz w:val="32"/>
          <w:szCs w:val="32"/>
        </w:rPr>
        <w:t>万元、职工基本医疗保险缴费</w:t>
      </w:r>
      <w:r>
        <w:rPr>
          <w:rFonts w:hint="eastAsia" w:eastAsia="仿宋_GB2312" w:cs="仿宋"/>
          <w:sz w:val="32"/>
          <w:szCs w:val="32"/>
          <w:lang w:val="en-US" w:eastAsia="zh-CN"/>
        </w:rPr>
        <w:t>34.01</w:t>
      </w:r>
      <w:r>
        <w:rPr>
          <w:rFonts w:hint="eastAsia" w:eastAsia="仿宋_GB2312" w:cs="仿宋"/>
          <w:sz w:val="32"/>
          <w:szCs w:val="32"/>
        </w:rPr>
        <w:t>万元、其他社会保障缴费</w:t>
      </w:r>
      <w:r>
        <w:rPr>
          <w:rFonts w:hint="eastAsia" w:eastAsia="仿宋_GB2312" w:cs="仿宋"/>
          <w:sz w:val="32"/>
          <w:szCs w:val="32"/>
          <w:lang w:val="en-US" w:eastAsia="zh-CN"/>
        </w:rPr>
        <w:t>7.48</w:t>
      </w:r>
      <w:r>
        <w:rPr>
          <w:rFonts w:hint="eastAsia" w:eastAsia="仿宋_GB2312" w:cs="仿宋"/>
          <w:sz w:val="32"/>
          <w:szCs w:val="32"/>
        </w:rPr>
        <w:t>万元、住房公积金</w:t>
      </w:r>
      <w:r>
        <w:rPr>
          <w:rFonts w:hint="eastAsia" w:eastAsia="仿宋_GB2312" w:cs="仿宋"/>
          <w:sz w:val="32"/>
          <w:szCs w:val="32"/>
          <w:lang w:val="en-US" w:eastAsia="zh-CN"/>
        </w:rPr>
        <w:t>50.14</w:t>
      </w:r>
      <w:r>
        <w:rPr>
          <w:rFonts w:hint="eastAsia" w:eastAsia="仿宋_GB2312" w:cs="仿宋"/>
          <w:sz w:val="32"/>
          <w:szCs w:val="32"/>
        </w:rPr>
        <w:t>万元、其他工资福利支出</w:t>
      </w:r>
      <w:r>
        <w:rPr>
          <w:rFonts w:hint="eastAsia" w:eastAsia="仿宋_GB2312" w:cs="仿宋"/>
          <w:sz w:val="32"/>
          <w:szCs w:val="32"/>
          <w:lang w:val="en-US" w:eastAsia="zh-CN"/>
        </w:rPr>
        <w:t>48.04</w:t>
      </w:r>
      <w:r>
        <w:rPr>
          <w:rFonts w:hint="eastAsia" w:eastAsia="仿宋_GB2312" w:cs="仿宋"/>
          <w:sz w:val="32"/>
          <w:szCs w:val="32"/>
        </w:rPr>
        <w:t>万元、工会经费</w:t>
      </w:r>
      <w:r>
        <w:rPr>
          <w:rFonts w:hint="eastAsia" w:eastAsia="仿宋_GB2312" w:cs="仿宋"/>
          <w:sz w:val="32"/>
          <w:szCs w:val="32"/>
          <w:lang w:val="en-US" w:eastAsia="zh-CN"/>
        </w:rPr>
        <w:t>9.44万元、</w:t>
      </w:r>
      <w:r>
        <w:rPr>
          <w:rFonts w:hint="eastAsia" w:eastAsia="仿宋_GB2312" w:cs="仿宋"/>
          <w:sz w:val="32"/>
          <w:szCs w:val="32"/>
        </w:rPr>
        <w:t>退休费</w:t>
      </w:r>
      <w:r>
        <w:rPr>
          <w:rFonts w:hint="eastAsia" w:eastAsia="仿宋_GB2312" w:cs="仿宋"/>
          <w:sz w:val="32"/>
          <w:szCs w:val="32"/>
          <w:lang w:val="en-US" w:eastAsia="zh-CN"/>
        </w:rPr>
        <w:t>22.83</w:t>
      </w:r>
      <w:r>
        <w:rPr>
          <w:rFonts w:hint="eastAsia" w:eastAsia="仿宋_GB2312" w:cs="仿宋"/>
          <w:sz w:val="32"/>
          <w:szCs w:val="32"/>
        </w:rPr>
        <w:t>万元</w:t>
      </w:r>
      <w:r>
        <w:rPr>
          <w:rFonts w:hint="eastAsia" w:eastAsia="仿宋_GB2312" w:cs="仿宋"/>
          <w:sz w:val="32"/>
          <w:szCs w:val="32"/>
          <w:lang w:eastAsia="zh-CN"/>
        </w:rPr>
        <w:t>、</w:t>
      </w:r>
      <w:r>
        <w:rPr>
          <w:rFonts w:hint="eastAsia" w:eastAsia="仿宋_GB2312" w:cs="仿宋"/>
          <w:sz w:val="32"/>
          <w:szCs w:val="32"/>
          <w:lang w:val="en-US" w:eastAsia="zh-CN"/>
        </w:rPr>
        <w:t>生活补助111.94万元</w:t>
      </w:r>
      <w:r>
        <w:rPr>
          <w:rFonts w:hint="eastAsia" w:eastAsia="仿宋_GB2312" w:cs="仿宋"/>
          <w:sz w:val="32"/>
          <w:szCs w:val="32"/>
        </w:rPr>
        <w:t>等。</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lang w:val="en-US" w:eastAsia="zh-CN"/>
        </w:rPr>
        <w:t>121.38</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lang w:val="en-US" w:eastAsia="zh-CN"/>
        </w:rPr>
        <w:t>52.5万元</w:t>
      </w:r>
      <w:r>
        <w:rPr>
          <w:rFonts w:hint="eastAsia" w:eastAsia="仿宋_GB2312" w:cs="仿宋"/>
          <w:sz w:val="32"/>
          <w:szCs w:val="32"/>
        </w:rPr>
        <w:t>、咨询费</w:t>
      </w:r>
      <w:r>
        <w:rPr>
          <w:rFonts w:hint="eastAsia" w:eastAsia="仿宋_GB2312" w:cs="仿宋"/>
          <w:sz w:val="32"/>
          <w:szCs w:val="32"/>
          <w:lang w:val="en-US" w:eastAsia="zh-CN"/>
        </w:rPr>
        <w:t>1万元</w:t>
      </w:r>
      <w:r>
        <w:rPr>
          <w:rFonts w:hint="eastAsia" w:eastAsia="仿宋_GB2312" w:cs="仿宋"/>
          <w:sz w:val="32"/>
          <w:szCs w:val="32"/>
        </w:rPr>
        <w:t>、手续费</w:t>
      </w:r>
      <w:r>
        <w:rPr>
          <w:rFonts w:hint="eastAsia" w:eastAsia="仿宋_GB2312" w:cs="仿宋"/>
          <w:sz w:val="32"/>
          <w:szCs w:val="32"/>
          <w:lang w:val="en-US" w:eastAsia="zh-CN"/>
        </w:rPr>
        <w:t>0.3万元</w:t>
      </w:r>
      <w:r>
        <w:rPr>
          <w:rFonts w:hint="eastAsia" w:eastAsia="仿宋_GB2312" w:cs="仿宋"/>
          <w:sz w:val="32"/>
          <w:szCs w:val="32"/>
        </w:rPr>
        <w:t>、电费</w:t>
      </w:r>
      <w:r>
        <w:rPr>
          <w:rFonts w:hint="eastAsia" w:eastAsia="仿宋_GB2312" w:cs="仿宋"/>
          <w:sz w:val="32"/>
          <w:szCs w:val="32"/>
          <w:lang w:val="en-US" w:eastAsia="zh-CN"/>
        </w:rPr>
        <w:t>3万元</w:t>
      </w:r>
      <w:r>
        <w:rPr>
          <w:rFonts w:hint="eastAsia" w:eastAsia="仿宋_GB2312" w:cs="仿宋"/>
          <w:sz w:val="32"/>
          <w:szCs w:val="32"/>
        </w:rPr>
        <w:t>、邮电费</w:t>
      </w:r>
      <w:r>
        <w:rPr>
          <w:rFonts w:hint="eastAsia" w:eastAsia="仿宋_GB2312" w:cs="仿宋"/>
          <w:sz w:val="32"/>
          <w:szCs w:val="32"/>
          <w:lang w:val="en-US" w:eastAsia="zh-CN"/>
        </w:rPr>
        <w:t>1.2万元</w:t>
      </w:r>
      <w:r>
        <w:rPr>
          <w:rFonts w:hint="eastAsia" w:eastAsia="仿宋_GB2312" w:cs="仿宋"/>
          <w:sz w:val="32"/>
          <w:szCs w:val="32"/>
        </w:rPr>
        <w:t>、取暖费</w:t>
      </w:r>
      <w:r>
        <w:rPr>
          <w:rFonts w:hint="eastAsia" w:eastAsia="仿宋_GB2312" w:cs="仿宋"/>
          <w:sz w:val="32"/>
          <w:szCs w:val="32"/>
          <w:lang w:val="en-US" w:eastAsia="zh-CN"/>
        </w:rPr>
        <w:t>30万元</w:t>
      </w:r>
      <w:r>
        <w:rPr>
          <w:rFonts w:hint="eastAsia" w:eastAsia="仿宋_GB2312" w:cs="仿宋"/>
          <w:sz w:val="32"/>
          <w:szCs w:val="32"/>
        </w:rPr>
        <w:t>、差旅费</w:t>
      </w:r>
      <w:r>
        <w:rPr>
          <w:rFonts w:hint="eastAsia" w:eastAsia="仿宋_GB2312" w:cs="仿宋"/>
          <w:sz w:val="32"/>
          <w:szCs w:val="32"/>
          <w:lang w:val="en-US" w:eastAsia="zh-CN"/>
        </w:rPr>
        <w:t>1万元</w:t>
      </w:r>
      <w:r>
        <w:rPr>
          <w:rFonts w:hint="eastAsia" w:eastAsia="仿宋_GB2312" w:cs="仿宋"/>
          <w:sz w:val="32"/>
          <w:szCs w:val="32"/>
        </w:rPr>
        <w:t>、公务用车运行维护费</w:t>
      </w:r>
      <w:r>
        <w:rPr>
          <w:rFonts w:hint="eastAsia" w:eastAsia="仿宋_GB2312" w:cs="仿宋"/>
          <w:sz w:val="32"/>
          <w:szCs w:val="32"/>
          <w:lang w:val="en-US" w:eastAsia="zh-CN"/>
        </w:rPr>
        <w:t>16万元</w:t>
      </w:r>
      <w:r>
        <w:rPr>
          <w:rFonts w:hint="eastAsia" w:eastAsia="仿宋_GB2312" w:cs="仿宋"/>
          <w:sz w:val="32"/>
          <w:szCs w:val="32"/>
        </w:rPr>
        <w:t>、其他交通费用</w:t>
      </w:r>
      <w:r>
        <w:rPr>
          <w:rFonts w:hint="eastAsia" w:eastAsia="仿宋_GB2312" w:cs="仿宋"/>
          <w:sz w:val="32"/>
          <w:szCs w:val="32"/>
          <w:lang w:val="en-US" w:eastAsia="zh-CN"/>
        </w:rPr>
        <w:t>16.38万元</w:t>
      </w:r>
      <w:r>
        <w:rPr>
          <w:rFonts w:hint="eastAsia" w:eastAsia="仿宋_GB2312" w:cs="仿宋"/>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eastAsia="仿宋_GB2312"/>
          <w:sz w:val="32"/>
          <w:szCs w:val="32"/>
        </w:rPr>
        <w:t>年度一般公共预算拨款安排的“三公”经费预算支出</w:t>
      </w:r>
      <w:r>
        <w:rPr>
          <w:rFonts w:hint="eastAsia" w:eastAsia="仿宋_GB2312"/>
          <w:sz w:val="32"/>
          <w:szCs w:val="32"/>
          <w:u w:val="single"/>
          <w:lang w:val="en-US" w:eastAsia="zh-CN"/>
        </w:rPr>
        <w:t>16</w:t>
      </w:r>
      <w:r>
        <w:rPr>
          <w:rFonts w:eastAsia="仿宋_GB2312"/>
          <w:sz w:val="32"/>
          <w:szCs w:val="32"/>
          <w:u w:val="single"/>
        </w:rPr>
        <w:tab/>
      </w:r>
      <w:r>
        <w:rPr>
          <w:rFonts w:eastAsia="仿宋_GB2312"/>
          <w:sz w:val="32"/>
          <w:szCs w:val="32"/>
        </w:rPr>
        <w:t>万元，其中因公出国（境）费支出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16</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0</w:t>
      </w:r>
      <w:r>
        <w:rPr>
          <w:rFonts w:eastAsia="仿宋_GB2312"/>
          <w:sz w:val="32"/>
          <w:szCs w:val="32"/>
        </w:rPr>
        <w:t>万元，占</w:t>
      </w:r>
      <w:r>
        <w:rPr>
          <w:rFonts w:eastAsia="仿宋_GB2312"/>
          <w:sz w:val="32"/>
          <w:szCs w:val="32"/>
          <w:u w:val="single"/>
        </w:rPr>
        <w:tab/>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u w:val="single"/>
          <w:lang w:val="en-US" w:eastAsia="zh-CN"/>
        </w:rPr>
        <w:t>16</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算增加（减少）</w:t>
      </w:r>
      <w:r>
        <w:rPr>
          <w:rFonts w:hint="eastAsia" w:eastAsia="仿宋_GB2312"/>
          <w:sz w:val="32"/>
          <w:szCs w:val="32"/>
          <w:u w:val="single"/>
          <w:lang w:val="en-US" w:eastAsia="zh-CN"/>
        </w:rPr>
        <w:t>0</w:t>
      </w:r>
      <w:r>
        <w:rPr>
          <w:rFonts w:eastAsia="仿宋_GB2312"/>
          <w:spacing w:val="-6"/>
          <w:sz w:val="32"/>
          <w:szCs w:val="32"/>
        </w:rPr>
        <w:t>万元，</w:t>
      </w:r>
      <w:r>
        <w:rPr>
          <w:rFonts w:eastAsia="仿宋_GB2312"/>
          <w:sz w:val="32"/>
          <w:szCs w:val="32"/>
        </w:rPr>
        <w:t>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hint="eastAsia" w:eastAsia="仿宋_GB2312"/>
          <w:sz w:val="32"/>
          <w:szCs w:val="32"/>
          <w:u w:val="single"/>
          <w:lang w:val="en-US" w:eastAsia="zh-CN"/>
        </w:rPr>
        <w:t>0</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u w:val="single"/>
          <w:lang w:val="en-US" w:eastAsia="zh-CN"/>
        </w:rPr>
        <w:t>16</w:t>
      </w:r>
      <w:r>
        <w:rPr>
          <w:rFonts w:eastAsia="仿宋_GB2312"/>
          <w:sz w:val="32"/>
          <w:szCs w:val="32"/>
        </w:rPr>
        <w:t>万元。其中：</w:t>
      </w:r>
    </w:p>
    <w:p>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hint="eastAsia" w:eastAsia="仿宋_GB2312"/>
          <w:sz w:val="32"/>
          <w:szCs w:val="32"/>
          <w:u w:val="single"/>
          <w:lang w:val="en-US" w:eastAsia="zh-CN"/>
        </w:rPr>
        <w:t>0</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single"/>
          <w:lang w:val="en-US" w:eastAsia="zh-CN"/>
        </w:rPr>
        <w:t>16</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ascii="仿宋_GB2312" w:hAnsi="仿宋_GB2312" w:eastAsia="仿宋_GB2312"/>
          <w:sz w:val="32"/>
          <w:szCs w:val="32"/>
          <w:lang w:val="en-US" w:eastAsia="zh-CN"/>
        </w:rPr>
        <w:t>本年度与上年度预算数相同</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val="en-US" w:eastAsia="zh-CN"/>
        </w:rPr>
        <w:t>不</w:t>
      </w:r>
      <w:r>
        <w:rPr>
          <w:rFonts w:hint="eastAsia" w:eastAsia="仿宋_GB2312"/>
          <w:sz w:val="32"/>
          <w:szCs w:val="32"/>
        </w:rPr>
        <w:t>存在此项内容</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5"/>
        <w:spacing w:after="0" w:line="600" w:lineRule="exact"/>
        <w:ind w:left="17" w:leftChars="8"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hint="eastAsia" w:eastAsia="仿宋_GB2312" w:cs="仿宋"/>
          <w:sz w:val="32"/>
          <w:szCs w:val="32"/>
        </w:rPr>
        <w:t>年度</w:t>
      </w:r>
      <w:r>
        <w:rPr>
          <w:rFonts w:eastAsia="仿宋_GB2312"/>
          <w:sz w:val="32"/>
          <w:szCs w:val="32"/>
        </w:rPr>
        <w:t>政府性基金支出预算支出</w:t>
      </w:r>
      <w:r>
        <w:rPr>
          <w:rFonts w:hint="eastAsia" w:eastAsia="仿宋_GB2312"/>
          <w:sz w:val="32"/>
          <w:szCs w:val="32"/>
          <w:u w:val="single"/>
          <w:lang w:val="en-US" w:eastAsia="zh-CN"/>
        </w:rPr>
        <w:t>0</w:t>
      </w:r>
      <w:r>
        <w:rPr>
          <w:rFonts w:eastAsia="仿宋_GB2312"/>
          <w:sz w:val="32"/>
          <w:szCs w:val="32"/>
        </w:rPr>
        <w:t>万元。与上年相比减少</w:t>
      </w:r>
      <w:r>
        <w:rPr>
          <w:rFonts w:eastAsia="仿宋_GB2312"/>
          <w:sz w:val="32"/>
          <w:szCs w:val="32"/>
          <w:u w:val="single"/>
        </w:rPr>
        <w:tab/>
      </w:r>
      <w:r>
        <w:rPr>
          <w:rFonts w:hint="eastAsia" w:eastAsia="仿宋_GB2312"/>
          <w:sz w:val="32"/>
          <w:szCs w:val="32"/>
          <w:u w:val="single"/>
          <w:lang w:val="en-US" w:eastAsia="zh-CN"/>
        </w:rPr>
        <w:t>19.28</w:t>
      </w:r>
      <w:r>
        <w:rPr>
          <w:rFonts w:eastAsia="仿宋_GB2312"/>
          <w:sz w:val="32"/>
          <w:szCs w:val="32"/>
        </w:rPr>
        <w:t>万元，减少</w:t>
      </w:r>
      <w:r>
        <w:rPr>
          <w:rFonts w:hint="eastAsia" w:eastAsia="仿宋_GB2312"/>
          <w:sz w:val="32"/>
          <w:szCs w:val="32"/>
          <w:u w:val="single"/>
          <w:lang w:val="en-US" w:eastAsia="zh-CN"/>
        </w:rPr>
        <w:t>100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本</w:t>
      </w:r>
      <w:r>
        <w:rPr>
          <w:rFonts w:hint="eastAsia" w:ascii="仿宋_GB2312" w:hAnsi="仿宋_GB2312" w:eastAsia="仿宋_GB2312"/>
          <w:color w:val="auto"/>
          <w:sz w:val="32"/>
          <w:szCs w:val="32"/>
          <w:lang w:val="en-US" w:eastAsia="zh-CN"/>
        </w:rPr>
        <w:t>年无</w:t>
      </w:r>
      <w:r>
        <w:rPr>
          <w:rFonts w:eastAsia="仿宋_GB2312"/>
          <w:color w:val="auto"/>
          <w:sz w:val="32"/>
          <w:szCs w:val="32"/>
        </w:rPr>
        <w:t>政府性基金预算支出</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宋体"/>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eastAsia="仿宋_GB2312"/>
          <w:sz w:val="32"/>
          <w:szCs w:val="32"/>
        </w:rPr>
        <w:t>年度</w:t>
      </w:r>
      <w:r>
        <w:rPr>
          <w:rFonts w:hint="eastAsia" w:eastAsia="仿宋_GB2312" w:cs="宋体"/>
          <w:sz w:val="32"/>
          <w:szCs w:val="32"/>
        </w:rPr>
        <w:t>国有资本经营预算支出</w:t>
      </w:r>
      <w:r>
        <w:rPr>
          <w:rFonts w:hint="eastAsia" w:eastAsia="仿宋_GB2312" w:cs="宋体"/>
          <w:sz w:val="32"/>
          <w:szCs w:val="32"/>
          <w:u w:val="single"/>
        </w:rPr>
        <w:tab/>
      </w:r>
      <w:r>
        <w:rPr>
          <w:rFonts w:hint="eastAsia" w:eastAsia="仿宋_GB2312" w:cs="宋体"/>
          <w:sz w:val="32"/>
          <w:szCs w:val="32"/>
          <w:u w:val="single"/>
        </w:rPr>
        <w:t xml:space="preserve"> </w:t>
      </w:r>
      <w:r>
        <w:rPr>
          <w:rFonts w:hint="eastAsia" w:eastAsia="仿宋_GB2312" w:cs="宋体"/>
          <w:sz w:val="32"/>
          <w:szCs w:val="32"/>
          <w:u w:val="single"/>
          <w:lang w:val="en-US" w:eastAsia="zh-CN"/>
        </w:rPr>
        <w:t>0</w:t>
      </w:r>
      <w:r>
        <w:rPr>
          <w:rFonts w:hint="eastAsia" w:eastAsia="仿宋_GB2312" w:cs="宋体"/>
          <w:sz w:val="32"/>
          <w:szCs w:val="32"/>
        </w:rPr>
        <w:t>万元。与上年相比增加（减少）</w:t>
      </w:r>
      <w:r>
        <w:rPr>
          <w:rFonts w:hint="eastAsia" w:eastAsia="仿宋_GB2312" w:cs="宋体"/>
          <w:sz w:val="32"/>
          <w:szCs w:val="32"/>
          <w:u w:val="single"/>
          <w:lang w:val="en-US" w:eastAsia="zh-CN"/>
        </w:rPr>
        <w:t>0</w:t>
      </w:r>
      <w:r>
        <w:rPr>
          <w:rFonts w:hint="eastAsia" w:eastAsia="仿宋_GB2312" w:cs="宋体"/>
          <w:sz w:val="32"/>
          <w:szCs w:val="32"/>
        </w:rPr>
        <w:t>万元，增长（减少）</w:t>
      </w:r>
      <w:r>
        <w:rPr>
          <w:rFonts w:hint="eastAsia" w:eastAsia="仿宋_GB2312" w:cs="宋体"/>
          <w:sz w:val="32"/>
          <w:szCs w:val="32"/>
          <w:u w:val="single"/>
          <w:lang w:val="en-US" w:eastAsia="zh-CN"/>
        </w:rPr>
        <w:t>0</w:t>
      </w:r>
      <w:r>
        <w:rPr>
          <w:rFonts w:hint="eastAsia" w:ascii="仿宋_GB2312" w:hAnsi="仿宋_GB2312" w:eastAsia="仿宋_GB2312" w:cs="宋体"/>
          <w:sz w:val="32"/>
          <w:szCs w:val="32"/>
        </w:rPr>
        <w:t>%</w:t>
      </w:r>
      <w:r>
        <w:rPr>
          <w:rFonts w:hint="eastAsia" w:eastAsia="仿宋_GB2312" w:cs="宋体"/>
          <w:sz w:val="32"/>
          <w:szCs w:val="32"/>
        </w:rPr>
        <w:t>。主要原因本年无国有资本经营预算支出。</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cs="宋体"/>
          <w:color w:val="FF0000"/>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lang w:val="en-US" w:eastAsia="zh-CN"/>
        </w:rPr>
        <w:t>4</w:t>
      </w:r>
      <w:r>
        <w:rPr>
          <w:rFonts w:eastAsia="仿宋_GB2312"/>
          <w:sz w:val="32"/>
          <w:szCs w:val="32"/>
        </w:rPr>
        <w:t>个，项目预算总金额</w:t>
      </w:r>
      <w:r>
        <w:rPr>
          <w:rFonts w:hint="eastAsia" w:eastAsia="仿宋_GB2312"/>
          <w:sz w:val="32"/>
          <w:szCs w:val="32"/>
          <w:u w:val="single"/>
          <w:lang w:val="en-US" w:eastAsia="zh-CN"/>
        </w:rPr>
        <w:t>90.5</w:t>
      </w:r>
      <w:r>
        <w:rPr>
          <w:rFonts w:eastAsia="仿宋_GB2312"/>
          <w:sz w:val="32"/>
          <w:szCs w:val="32"/>
        </w:rPr>
        <w:t>万元。其中，财政本年拨款金额</w:t>
      </w:r>
      <w:r>
        <w:rPr>
          <w:rFonts w:hint="eastAsia" w:eastAsia="仿宋_GB2312"/>
          <w:sz w:val="32"/>
          <w:szCs w:val="32"/>
          <w:u w:val="single"/>
          <w:lang w:val="en-US" w:eastAsia="zh-CN"/>
        </w:rPr>
        <w:t>45.29</w:t>
      </w:r>
      <w:r>
        <w:rPr>
          <w:rFonts w:eastAsia="仿宋_GB2312"/>
          <w:sz w:val="32"/>
          <w:szCs w:val="32"/>
        </w:rPr>
        <w:t>万元，财政拨款结转结余</w:t>
      </w:r>
      <w:r>
        <w:rPr>
          <w:rFonts w:hint="eastAsia" w:eastAsia="仿宋_GB2312"/>
          <w:sz w:val="32"/>
          <w:szCs w:val="32"/>
          <w:u w:val="single"/>
          <w:lang w:val="en-US" w:eastAsia="zh-CN"/>
        </w:rPr>
        <w:t>45.2</w:t>
      </w:r>
      <w:r>
        <w:rPr>
          <w:rFonts w:eastAsia="仿宋_GB2312"/>
          <w:sz w:val="32"/>
          <w:szCs w:val="32"/>
        </w:rPr>
        <w:t>万元，财政专户管理资金</w:t>
      </w:r>
      <w:r>
        <w:rPr>
          <w:rFonts w:hint="eastAsia" w:eastAsia="仿宋_GB2312"/>
          <w:sz w:val="32"/>
          <w:szCs w:val="32"/>
          <w:u w:val="single"/>
          <w:lang w:val="en-US" w:eastAsia="zh-CN"/>
        </w:rPr>
        <w:t>0</w:t>
      </w:r>
      <w:r>
        <w:rPr>
          <w:rFonts w:eastAsia="仿宋_GB2312"/>
          <w:sz w:val="32"/>
          <w:szCs w:val="32"/>
        </w:rPr>
        <w:t>万元，单位资金</w:t>
      </w:r>
      <w:r>
        <w:rPr>
          <w:rFonts w:hint="eastAsia" w:eastAsia="仿宋_GB2312"/>
          <w:sz w:val="32"/>
          <w:szCs w:val="32"/>
          <w:u w:val="single"/>
          <w:lang w:val="en-US" w:eastAsia="zh-CN"/>
        </w:rPr>
        <w:t>0</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spacing w:line="600" w:lineRule="exact"/>
        <w:ind w:firstLine="640" w:firstLineChars="200"/>
        <w:rPr>
          <w:rFonts w:eastAsia="仿宋_GB2312" w:cs="宋体"/>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lang w:val="en-US" w:eastAsia="zh-CN"/>
        </w:rPr>
        <w:t>121.38</w:t>
      </w:r>
      <w:r>
        <w:rPr>
          <w:rFonts w:eastAsia="仿宋_GB2312"/>
          <w:sz w:val="32"/>
          <w:szCs w:val="32"/>
        </w:rPr>
        <w:t>万元</w:t>
      </w:r>
      <w:r>
        <w:rPr>
          <w:rFonts w:hint="eastAsia" w:eastAsia="仿宋_GB2312" w:cs="宋体"/>
          <w:sz w:val="32"/>
          <w:szCs w:val="32"/>
        </w:rPr>
        <w:t>，</w:t>
      </w:r>
      <w:r>
        <w:rPr>
          <w:rFonts w:eastAsia="仿宋_GB2312"/>
          <w:color w:val="000000"/>
          <w:sz w:val="32"/>
          <w:szCs w:val="32"/>
        </w:rPr>
        <w:t>与</w:t>
      </w:r>
      <w:r>
        <w:rPr>
          <w:rFonts w:eastAsia="仿宋_GB2312"/>
          <w:sz w:val="32"/>
          <w:szCs w:val="32"/>
        </w:rPr>
        <w:t>上年相比增加</w:t>
      </w:r>
      <w:r>
        <w:rPr>
          <w:rFonts w:hint="eastAsia" w:eastAsia="仿宋_GB2312"/>
          <w:sz w:val="32"/>
          <w:szCs w:val="32"/>
          <w:u w:val="single"/>
          <w:lang w:val="en-US" w:eastAsia="zh-CN"/>
        </w:rPr>
        <w:t>3.24</w:t>
      </w:r>
      <w:r>
        <w:rPr>
          <w:rFonts w:eastAsia="仿宋_GB2312"/>
          <w:sz w:val="32"/>
          <w:szCs w:val="32"/>
          <w:u w:val="single"/>
        </w:rPr>
        <w:t xml:space="preserve"> </w:t>
      </w:r>
      <w:r>
        <w:rPr>
          <w:rFonts w:eastAsia="仿宋_GB2312"/>
          <w:sz w:val="32"/>
          <w:szCs w:val="32"/>
        </w:rPr>
        <w:t>万元，增长</w:t>
      </w:r>
      <w:r>
        <w:rPr>
          <w:rFonts w:hint="eastAsia" w:eastAsia="仿宋_GB2312"/>
          <w:sz w:val="32"/>
          <w:szCs w:val="32"/>
          <w:u w:val="single"/>
          <w:lang w:val="en-US" w:eastAsia="zh-CN"/>
        </w:rPr>
        <w:t>2.7</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color w:val="auto"/>
          <w:sz w:val="32"/>
          <w:szCs w:val="32"/>
        </w:rPr>
        <w:t>机构</w:t>
      </w:r>
      <w:r>
        <w:rPr>
          <w:rFonts w:eastAsia="仿宋_GB2312"/>
          <w:color w:val="auto"/>
          <w:sz w:val="32"/>
          <w:szCs w:val="32"/>
        </w:rPr>
        <w:t>运行经费预算支出</w:t>
      </w:r>
      <w:r>
        <w:rPr>
          <w:rFonts w:hint="eastAsia" w:eastAsia="仿宋_GB2312"/>
          <w:color w:val="auto"/>
          <w:sz w:val="32"/>
          <w:szCs w:val="32"/>
          <w:lang w:val="en-US" w:eastAsia="zh-CN"/>
        </w:rPr>
        <w:t>增加</w:t>
      </w:r>
      <w:r>
        <w:rPr>
          <w:rFonts w:eastAsia="仿宋_GB2312"/>
          <w:sz w:val="32"/>
          <w:szCs w:val="32"/>
        </w:rPr>
        <w:t>。</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eastAsia="仿宋_GB2312"/>
          <w:sz w:val="32"/>
          <w:szCs w:val="32"/>
        </w:rPr>
        <w:t>年度政府采购支出预算总额</w:t>
      </w:r>
      <w:r>
        <w:rPr>
          <w:rFonts w:hint="eastAsia" w:eastAsia="仿宋_GB2312"/>
          <w:sz w:val="32"/>
          <w:szCs w:val="32"/>
          <w:u w:val="single"/>
          <w:lang w:val="en-US" w:eastAsia="zh-CN"/>
        </w:rPr>
        <w:t>0.54</w:t>
      </w:r>
      <w:r>
        <w:rPr>
          <w:rFonts w:eastAsia="仿宋_GB2312"/>
          <w:sz w:val="32"/>
          <w:szCs w:val="32"/>
        </w:rPr>
        <w:t>万元，其中：拟采购货物支出</w:t>
      </w:r>
      <w:r>
        <w:rPr>
          <w:rFonts w:hint="eastAsia" w:eastAsia="仿宋_GB2312"/>
          <w:sz w:val="32"/>
          <w:szCs w:val="32"/>
          <w:u w:val="single"/>
          <w:lang w:val="en-US" w:eastAsia="zh-CN"/>
        </w:rPr>
        <w:t>0.54</w:t>
      </w:r>
      <w:r>
        <w:rPr>
          <w:rFonts w:eastAsia="仿宋_GB2312"/>
          <w:sz w:val="32"/>
          <w:szCs w:val="32"/>
        </w:rPr>
        <w:t>万元、拟采购工程支出</w:t>
      </w:r>
      <w:r>
        <w:rPr>
          <w:rFonts w:hint="eastAsia" w:eastAsia="仿宋_GB2312"/>
          <w:sz w:val="32"/>
          <w:szCs w:val="32"/>
          <w:u w:val="single"/>
          <w:lang w:val="en-US" w:eastAsia="zh-CN"/>
        </w:rPr>
        <w:t>0</w:t>
      </w:r>
      <w:r>
        <w:rPr>
          <w:rFonts w:eastAsia="仿宋_GB2312"/>
          <w:sz w:val="32"/>
          <w:szCs w:val="32"/>
        </w:rPr>
        <w:t>万元、拟购买服务支出</w:t>
      </w:r>
      <w:r>
        <w:rPr>
          <w:rFonts w:hint="eastAsia" w:eastAsia="仿宋_GB2312"/>
          <w:sz w:val="32"/>
          <w:szCs w:val="32"/>
          <w:u w:val="single"/>
          <w:lang w:val="en-US" w:eastAsia="zh-CN"/>
        </w:rPr>
        <w:t>0</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rPr>
          <w:rFonts w:eastAsia="仿宋_GB2312" w:cs="宋体"/>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eastAsia="仿宋_GB2312"/>
          <w:sz w:val="32"/>
          <w:szCs w:val="32"/>
        </w:rPr>
        <w:t>年度共有车辆</w:t>
      </w:r>
      <w:r>
        <w:rPr>
          <w:rFonts w:hint="eastAsia" w:eastAsia="仿宋_GB2312"/>
          <w:sz w:val="32"/>
          <w:szCs w:val="32"/>
          <w:u w:val="single"/>
          <w:lang w:val="en-US" w:eastAsia="zh-CN"/>
        </w:rPr>
        <w:t>2</w:t>
      </w:r>
      <w:r>
        <w:rPr>
          <w:rFonts w:eastAsia="仿宋_GB2312"/>
          <w:sz w:val="32"/>
          <w:szCs w:val="32"/>
        </w:rPr>
        <w:t>辆，其中，一般公务用车</w:t>
      </w:r>
      <w:r>
        <w:rPr>
          <w:rFonts w:hint="eastAsia" w:eastAsia="仿宋_GB2312"/>
          <w:sz w:val="32"/>
          <w:szCs w:val="32"/>
          <w:u w:val="single"/>
          <w:lang w:val="en-US" w:eastAsia="zh-CN"/>
        </w:rPr>
        <w:t>2</w:t>
      </w:r>
      <w:r>
        <w:rPr>
          <w:rFonts w:eastAsia="仿宋_GB2312"/>
          <w:sz w:val="32"/>
          <w:szCs w:val="32"/>
          <w:u w:val="single"/>
        </w:rPr>
        <w:t xml:space="preserve"> </w:t>
      </w:r>
      <w:r>
        <w:rPr>
          <w:rFonts w:eastAsia="仿宋_GB2312"/>
          <w:sz w:val="32"/>
          <w:szCs w:val="32"/>
        </w:rPr>
        <w:t>辆、执法执勤用车</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辆、特种专业技术用车</w:t>
      </w:r>
      <w:r>
        <w:rPr>
          <w:rFonts w:hint="eastAsia" w:eastAsia="仿宋_GB2312"/>
          <w:sz w:val="32"/>
          <w:szCs w:val="32"/>
          <w:u w:val="single"/>
          <w:lang w:val="en-US" w:eastAsia="zh-CN"/>
        </w:rPr>
        <w:t>0</w:t>
      </w:r>
      <w:r>
        <w:rPr>
          <w:rFonts w:eastAsia="仿宋_GB2312"/>
          <w:sz w:val="32"/>
          <w:szCs w:val="32"/>
        </w:rPr>
        <w:t>辆、业务用车</w:t>
      </w:r>
      <w:r>
        <w:rPr>
          <w:rFonts w:hint="eastAsia" w:eastAsia="仿宋_GB2312"/>
          <w:sz w:val="32"/>
          <w:szCs w:val="32"/>
          <w:u w:val="single"/>
          <w:lang w:val="en-US" w:eastAsia="zh-CN"/>
        </w:rPr>
        <w:t>0</w:t>
      </w:r>
      <w:r>
        <w:rPr>
          <w:rFonts w:eastAsia="仿宋_GB2312"/>
          <w:sz w:val="32"/>
          <w:szCs w:val="32"/>
        </w:rPr>
        <w:t>辆、其他用车</w:t>
      </w:r>
      <w:r>
        <w:rPr>
          <w:rFonts w:hint="eastAsia" w:eastAsia="仿宋_GB2312"/>
          <w:sz w:val="32"/>
          <w:szCs w:val="32"/>
          <w:u w:val="single"/>
          <w:lang w:val="en-US" w:eastAsia="zh-CN"/>
        </w:rPr>
        <w:t>0</w:t>
      </w:r>
      <w:r>
        <w:rPr>
          <w:rFonts w:eastAsia="仿宋_GB2312"/>
          <w:sz w:val="32"/>
          <w:szCs w:val="32"/>
        </w:rPr>
        <w:t>辆等。单价50万元（含）以上的通用设备</w:t>
      </w:r>
      <w:r>
        <w:rPr>
          <w:rFonts w:hint="eastAsia" w:eastAsia="仿宋_GB2312"/>
          <w:sz w:val="32"/>
          <w:szCs w:val="32"/>
          <w:u w:val="single"/>
          <w:lang w:val="en-US" w:eastAsia="zh-CN"/>
        </w:rPr>
        <w:t>0</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宋体"/>
          <w:sz w:val="32"/>
          <w:szCs w:val="32"/>
        </w:rPr>
      </w:pPr>
      <w:r>
        <w:rPr>
          <w:rFonts w:hint="eastAsia" w:ascii="仿宋_GB2312" w:hAnsi="仿宋_GB2312" w:eastAsia="仿宋_GB2312" w:cs="仿宋"/>
          <w:sz w:val="32"/>
          <w:szCs w:val="32"/>
          <w:u w:val="none"/>
          <w:lang w:val="en-US" w:eastAsia="zh-CN"/>
        </w:rPr>
        <w:t>莫力达瓦达斡尔族自治旗哈达阳镇人民政府</w:t>
      </w:r>
      <w:r>
        <w:rPr>
          <w:rFonts w:hint="eastAsia" w:ascii="仿宋_GB2312" w:hAnsi="仿宋_GB2312" w:eastAsia="仿宋_GB2312" w:cs="仿宋_GB2312"/>
          <w:sz w:val="32"/>
          <w:szCs w:val="32"/>
          <w:u w:val="none"/>
          <w:lang w:val="en-US" w:eastAsia="zh-CN"/>
        </w:rPr>
        <w:t>2023</w:t>
      </w:r>
      <w:r>
        <w:rPr>
          <w:rFonts w:eastAsia="仿宋_GB2312"/>
          <w:sz w:val="32"/>
          <w:szCs w:val="32"/>
        </w:rPr>
        <w:t>年度</w:t>
      </w:r>
      <w:r>
        <w:rPr>
          <w:rFonts w:hint="eastAsia" w:eastAsia="仿宋_GB2312" w:cs="宋体"/>
          <w:sz w:val="32"/>
          <w:szCs w:val="32"/>
        </w:rPr>
        <w:t>填报绩效目标的预算项目</w:t>
      </w:r>
      <w:r>
        <w:rPr>
          <w:rFonts w:hint="eastAsia" w:eastAsia="仿宋_GB2312" w:cs="宋体"/>
          <w:sz w:val="32"/>
          <w:szCs w:val="32"/>
          <w:u w:val="single"/>
          <w:lang w:val="en-US" w:eastAsia="zh-CN"/>
        </w:rPr>
        <w:t>27</w:t>
      </w:r>
      <w:r>
        <w:rPr>
          <w:rFonts w:hint="eastAsia" w:eastAsia="仿宋_GB2312" w:cs="宋体"/>
          <w:sz w:val="32"/>
          <w:szCs w:val="32"/>
        </w:rPr>
        <w:t>，公开项目</w:t>
      </w:r>
      <w:r>
        <w:rPr>
          <w:rFonts w:hint="eastAsia" w:eastAsia="仿宋_GB2312" w:cs="宋体"/>
          <w:sz w:val="32"/>
          <w:szCs w:val="32"/>
          <w:u w:val="single"/>
          <w:lang w:val="en-US" w:eastAsia="zh-CN"/>
        </w:rPr>
        <w:t>27</w:t>
      </w:r>
      <w:r>
        <w:rPr>
          <w:rFonts w:hint="eastAsia" w:eastAsia="仿宋_GB2312" w:cs="宋体"/>
          <w:sz w:val="32"/>
          <w:szCs w:val="32"/>
        </w:rPr>
        <w:t>个，公开项目占全部预算项目的100</w:t>
      </w:r>
      <w:r>
        <w:rPr>
          <w:rFonts w:hint="eastAsia" w:ascii="仿宋_GB2312" w:hAnsi="仿宋_GB2312" w:eastAsia="仿宋_GB2312" w:cs="宋体"/>
          <w:sz w:val="32"/>
          <w:szCs w:val="32"/>
        </w:rPr>
        <w:t>%</w:t>
      </w:r>
      <w:r>
        <w:rPr>
          <w:rFonts w:hint="eastAsia" w:eastAsia="仿宋_GB2312" w:cs="宋体"/>
          <w:sz w:val="32"/>
          <w:szCs w:val="32"/>
        </w:rPr>
        <w:t>。公开填报绩效目标的项目预算</w:t>
      </w:r>
      <w:r>
        <w:rPr>
          <w:rFonts w:hint="eastAsia" w:eastAsia="仿宋_GB2312" w:cs="宋体"/>
          <w:sz w:val="32"/>
          <w:szCs w:val="32"/>
          <w:u w:val="single"/>
          <w:lang w:val="en-US" w:eastAsia="zh-CN"/>
        </w:rPr>
        <w:t>917.12</w:t>
      </w:r>
      <w:r>
        <w:rPr>
          <w:rFonts w:hint="eastAsia" w:eastAsia="仿宋_GB2312" w:cs="宋体"/>
          <w:sz w:val="32"/>
          <w:szCs w:val="32"/>
        </w:rPr>
        <w:t>万元，占全部项目预算的100</w:t>
      </w:r>
      <w:r>
        <w:rPr>
          <w:rFonts w:hint="eastAsia" w:ascii="仿宋_GB2312" w:hAnsi="仿宋_GB2312" w:eastAsia="仿宋_GB2312" w:cs="宋体"/>
          <w:sz w:val="32"/>
          <w:szCs w:val="32"/>
        </w:rPr>
        <w:t>%</w:t>
      </w:r>
      <w:r>
        <w:rPr>
          <w:rFonts w:hint="eastAsia" w:eastAsia="仿宋_GB2312" w:cs="宋体"/>
          <w:sz w:val="32"/>
          <w:szCs w:val="32"/>
        </w:rPr>
        <w:t xml:space="preserve">。 </w:t>
      </w: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bookmarkEnd w:id="4"/>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2"/>
        <w:spacing w:after="0" w:line="600" w:lineRule="exact"/>
        <w:rPr>
          <w:rFonts w:hint="eastAsia" w:ascii="方正小标宋简体" w:hAnsi="方正小标宋简体" w:eastAsia="方正小标宋简体" w:cs="方正小标宋简体"/>
          <w:sz w:val="36"/>
          <w:szCs w:val="36"/>
          <w:lang w:eastAsia="zh-CN"/>
        </w:rPr>
      </w:pPr>
    </w:p>
    <w:p>
      <w:pPr>
        <w:pStyle w:val="4"/>
        <w:tabs>
          <w:tab w:val="left" w:pos="4392"/>
        </w:tabs>
        <w:adjustRightInd/>
        <w:snapToGrid/>
        <w:spacing w:before="0" w:after="0" w:line="600" w:lineRule="exact"/>
        <w:ind w:firstLine="0" w:firstLineChars="0"/>
        <w:jc w:val="center"/>
        <w:rPr>
          <w:rFonts w:ascii="宋体" w:hAnsi="宋体" w:eastAsia="宋体" w:cs="方正小标宋简体"/>
          <w:bCs w:val="0"/>
          <w:sz w:val="36"/>
          <w:szCs w:val="36"/>
        </w:rPr>
      </w:pPr>
      <w:bookmarkStart w:id="2" w:name="_Toc15573"/>
      <w:r>
        <w:rPr>
          <w:rFonts w:hint="eastAsia" w:ascii="宋体" w:hAnsi="宋体" w:eastAsia="宋体" w:cs="方正小标宋简体"/>
          <w:bCs w:val="0"/>
          <w:sz w:val="36"/>
          <w:szCs w:val="36"/>
        </w:rPr>
        <w:t>第三部分  名词解释</w:t>
      </w:r>
      <w:bookmarkEnd w:id="2"/>
    </w:p>
    <w:p>
      <w:pPr>
        <w:rPr>
          <w:sz w:val="36"/>
          <w:szCs w:val="36"/>
        </w:rPr>
      </w:pPr>
    </w:p>
    <w:p>
      <w:pPr>
        <w:spacing w:line="600" w:lineRule="exact"/>
        <w:ind w:firstLine="643" w:firstLineChars="200"/>
        <w:rPr>
          <w:rFonts w:eastAsia="仿宋_GB2312" w:cs="宋体"/>
          <w:sz w:val="32"/>
          <w:szCs w:val="32"/>
        </w:rPr>
      </w:pPr>
      <w:r>
        <w:rPr>
          <w:rFonts w:hint="eastAsia" w:eastAsia="仿宋_GB2312" w:cs="宋体"/>
          <w:b/>
          <w:bCs/>
          <w:sz w:val="32"/>
          <w:szCs w:val="32"/>
        </w:rPr>
        <w:t>一、财政拨款：</w:t>
      </w:r>
      <w:r>
        <w:rPr>
          <w:rFonts w:hint="eastAsia" w:eastAsia="仿宋_GB2312" w:cs="宋体"/>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宋体"/>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宋体"/>
          <w:sz w:val="32"/>
          <w:szCs w:val="32"/>
        </w:rPr>
      </w:pPr>
      <w:r>
        <w:rPr>
          <w:rFonts w:hint="eastAsia" w:eastAsia="仿宋_GB2312" w:cs="宋体"/>
          <w:b/>
          <w:bCs/>
          <w:sz w:val="32"/>
          <w:szCs w:val="32"/>
        </w:rPr>
        <w:t>三、财政专户管理资金：</w:t>
      </w:r>
      <w:r>
        <w:rPr>
          <w:rFonts w:hint="eastAsia" w:eastAsia="仿宋_GB2312" w:cs="宋体"/>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宋体"/>
          <w:sz w:val="32"/>
          <w:szCs w:val="32"/>
        </w:rPr>
      </w:pPr>
      <w:r>
        <w:rPr>
          <w:rFonts w:hint="eastAsia" w:eastAsia="仿宋_GB2312" w:cs="宋体"/>
          <w:b/>
          <w:bCs/>
          <w:sz w:val="32"/>
          <w:szCs w:val="32"/>
        </w:rPr>
        <w:t>四、单位资金：</w:t>
      </w:r>
      <w:r>
        <w:rPr>
          <w:rFonts w:hint="eastAsia" w:eastAsia="仿宋_GB2312" w:cs="宋体"/>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宋体"/>
          <w:sz w:val="32"/>
          <w:szCs w:val="32"/>
        </w:rPr>
      </w:pPr>
      <w:r>
        <w:rPr>
          <w:rFonts w:hint="eastAsia" w:eastAsia="仿宋_GB2312" w:cs="宋体"/>
          <w:b/>
          <w:bCs/>
          <w:sz w:val="32"/>
          <w:szCs w:val="32"/>
        </w:rPr>
        <w:t>五、基本支出：</w:t>
      </w:r>
      <w:r>
        <w:rPr>
          <w:rFonts w:hint="eastAsia" w:eastAsia="仿宋_GB2312" w:cs="宋体"/>
          <w:sz w:val="32"/>
          <w:szCs w:val="32"/>
        </w:rPr>
        <w:t>指为保障机构正常运转、完成工作任务而发生的人员支出和公用支出。</w:t>
      </w:r>
    </w:p>
    <w:p>
      <w:pPr>
        <w:spacing w:line="600" w:lineRule="exact"/>
        <w:ind w:firstLine="643" w:firstLineChars="200"/>
        <w:rPr>
          <w:rFonts w:eastAsia="仿宋_GB2312" w:cs="宋体"/>
          <w:sz w:val="32"/>
          <w:szCs w:val="32"/>
        </w:rPr>
      </w:pPr>
      <w:r>
        <w:rPr>
          <w:rFonts w:hint="eastAsia" w:eastAsia="仿宋_GB2312" w:cs="宋体"/>
          <w:b/>
          <w:bCs/>
          <w:sz w:val="32"/>
          <w:szCs w:val="32"/>
        </w:rPr>
        <w:t>六、项目支出：</w:t>
      </w:r>
      <w:r>
        <w:rPr>
          <w:rFonts w:hint="eastAsia" w:eastAsia="仿宋_GB2312" w:cs="宋体"/>
          <w:sz w:val="32"/>
          <w:szCs w:val="32"/>
        </w:rPr>
        <w:t>指在基本支出之外为完成特定工作任务和事业发展目标所发生的支出。</w:t>
      </w:r>
    </w:p>
    <w:p>
      <w:pPr>
        <w:spacing w:line="600" w:lineRule="exact"/>
        <w:ind w:firstLine="643" w:firstLineChars="200"/>
        <w:rPr>
          <w:rFonts w:eastAsia="仿宋_GB2312" w:cs="宋体"/>
          <w:sz w:val="32"/>
          <w:szCs w:val="32"/>
        </w:rPr>
      </w:pPr>
      <w:r>
        <w:rPr>
          <w:rFonts w:hint="eastAsia" w:eastAsia="仿宋_GB2312" w:cs="宋体"/>
          <w:b/>
          <w:bCs/>
          <w:sz w:val="32"/>
          <w:szCs w:val="32"/>
        </w:rPr>
        <w:t>七、对个人和家庭的补助：</w:t>
      </w:r>
      <w:r>
        <w:rPr>
          <w:rFonts w:hint="eastAsia" w:eastAsia="仿宋_GB2312" w:cs="宋体"/>
          <w:sz w:val="32"/>
          <w:szCs w:val="32"/>
        </w:rPr>
        <w:t>是指政府用于对个人和家庭的补助支出。</w:t>
      </w:r>
    </w:p>
    <w:p>
      <w:pPr>
        <w:spacing w:line="600" w:lineRule="exact"/>
        <w:ind w:firstLine="643" w:firstLineChars="200"/>
        <w:rPr>
          <w:rFonts w:eastAsia="仿宋_GB2312" w:cs="宋体"/>
          <w:sz w:val="32"/>
          <w:szCs w:val="32"/>
        </w:rPr>
      </w:pPr>
      <w:r>
        <w:rPr>
          <w:rFonts w:hint="eastAsia" w:eastAsia="仿宋_GB2312" w:cs="宋体"/>
          <w:b/>
          <w:bCs/>
          <w:sz w:val="32"/>
          <w:szCs w:val="32"/>
        </w:rPr>
        <w:t>八、“三公”经费：</w:t>
      </w:r>
      <w:r>
        <w:rPr>
          <w:rFonts w:hint="eastAsia" w:eastAsia="仿宋_GB2312" w:cs="宋体"/>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宋体"/>
          <w:sz w:val="32"/>
          <w:szCs w:val="32"/>
        </w:rPr>
      </w:pPr>
      <w:r>
        <w:rPr>
          <w:rFonts w:hint="eastAsia" w:eastAsia="仿宋_GB2312" w:cs="宋体"/>
          <w:b/>
          <w:bCs/>
          <w:sz w:val="32"/>
          <w:szCs w:val="32"/>
        </w:rPr>
        <w:t>九、机构运行经费：</w:t>
      </w:r>
      <w:r>
        <w:rPr>
          <w:rFonts w:hint="eastAsia" w:eastAsia="仿宋_GB2312" w:cs="宋体"/>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ascii="宋体" w:hAnsi="宋体" w:eastAsia="宋体" w:cs="方正小标宋简体"/>
          <w:bCs w:val="0"/>
          <w:sz w:val="36"/>
          <w:szCs w:val="36"/>
        </w:rPr>
      </w:pPr>
      <w:bookmarkStart w:id="3" w:name="_Toc21331"/>
      <w:r>
        <w:rPr>
          <w:rFonts w:hint="eastAsia" w:ascii="宋体" w:hAnsi="宋体" w:eastAsia="宋体" w:cs="方正小标宋简体"/>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张本钰</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15247044647</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pict>
        <v:rect id="4097" o:spid="_x0000_s2049" o:spt="1" style="position:absolute;left:0pt;margin-left:204.8pt;margin-top:1.4pt;height:27.7pt;width:62.65pt;mso-position-horizontal-relative:margin;z-index:251659264;mso-width-relative:page;mso-height-relative:page;" filled="f" stroked="f" coordsize="21600,21600">
          <v:path/>
          <v:fill on="f" focussize="0,0"/>
          <v:stroke on="f" weight="0.5pt"/>
          <v:imagedata o:title=""/>
          <o:lock v:ext="edit"/>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rect>
      </w:pic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abstractNum w:abstractNumId="1">
    <w:nsid w:val="00000001"/>
    <w:multiLevelType w:val="singleLevel"/>
    <w:tmpl w:val="00000001"/>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B1128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1" w:semiHidden="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uiPriority w:val="1"/>
  </w:style>
  <w:style w:type="table" w:default="1" w:styleId="8">
    <w:name w:val="Normal Table"/>
    <w:qFormat/>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qFormat/>
    <w:uiPriority w:val="99"/>
    <w:pPr>
      <w:spacing w:after="120"/>
      <w:ind w:left="420" w:leftChars="200"/>
    </w:pPr>
  </w:style>
  <w:style w:type="paragraph" w:styleId="5">
    <w:name w:val="Body Text"/>
    <w:basedOn w:val="1"/>
    <w:link w:val="14"/>
    <w:qFormat/>
    <w:uiPriority w:val="1"/>
    <w:pPr>
      <w:spacing w:after="120"/>
    </w:pPr>
  </w:style>
  <w:style w:type="paragraph" w:styleId="6">
    <w:name w:val="footer"/>
    <w:basedOn w:val="1"/>
    <w:link w:val="15"/>
    <w:qFormat/>
    <w:uiPriority w:val="99"/>
    <w:pPr>
      <w:tabs>
        <w:tab w:val="center" w:pos="4153"/>
        <w:tab w:val="right" w:pos="8306"/>
      </w:tabs>
      <w:snapToGrid w:val="0"/>
      <w:jc w:val="left"/>
    </w:pPr>
    <w:rPr>
      <w:rFonts w:ascii="Calibri" w:hAnsi="Calibri" w:eastAsia="宋体" w:cs="宋体"/>
      <w:sz w:val="18"/>
      <w:szCs w:val="18"/>
    </w:rPr>
  </w:style>
  <w:style w:type="paragraph" w:styleId="7">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qFormat/>
    <w:uiPriority w:val="99"/>
    <w:rPr>
      <w:rFonts w:ascii="Times New Roman" w:hAnsi="Times New Roman" w:eastAsia="Courier New" w:cs="Times New Roman"/>
      <w:sz w:val="18"/>
      <w:szCs w:val="18"/>
    </w:rPr>
  </w:style>
  <w:style w:type="paragraph" w:customStyle="1" w:styleId="17">
    <w:name w:val="western"/>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Sheet1!$A$2:$A$3</c:f>
              <c:strCache>
                <c:ptCount val="2"/>
                <c:pt idx="0">
                  <c:v>本年一般公共预算收入</c:v>
                </c:pt>
                <c:pt idx="1">
                  <c:v>上年结转结余的一般公共预算收入</c:v>
                </c:pt>
              </c:strCache>
            </c:strRef>
          </c:cat>
          <c:val>
            <c:numRef>
              <c:f>Sheet1!$B$2:$B$3</c:f>
              <c:numCache>
                <c:formatCode>General</c:formatCode>
                <c:ptCount val="2"/>
                <c:pt idx="0">
                  <c:v>982.12</c:v>
                </c:pt>
                <c:pt idx="1">
                  <c:v>45.2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elete val="1"/>
          </c:dLbls>
          <c:cat>
            <c:strRef>
              <c:f>Sheet1!$A$2:$A$3</c:f>
              <c:strCache>
                <c:ptCount val="2"/>
                <c:pt idx="0">
                  <c:v>基本支出</c:v>
                </c:pt>
                <c:pt idx="1">
                  <c:v>项目支出</c:v>
                </c:pt>
              </c:strCache>
            </c:strRef>
          </c:cat>
          <c:val>
            <c:numRef>
              <c:f>Sheet1!$B$2:$B$3</c:f>
              <c:numCache>
                <c:formatCode>General</c:formatCode>
                <c:ptCount val="2"/>
                <c:pt idx="0">
                  <c:v>936.83</c:v>
                </c:pt>
                <c:pt idx="1">
                  <c:v>90.5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19</Pages>
  <Words>6524</Words>
  <Characters>7187</Characters>
  <Paragraphs>237</Paragraphs>
  <TotalTime>41</TotalTime>
  <ScaleCrop>false</ScaleCrop>
  <LinksUpToDate>false</LinksUpToDate>
  <CharactersWithSpaces>7326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Administrator</cp:lastModifiedBy>
  <dcterms:modified xsi:type="dcterms:W3CDTF">2023-04-19T02:19:25Z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F14710D5BAD347EBAD15939BDC645FB7_13</vt:lpwstr>
  </property>
</Properties>
</file>